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DF128" w14:textId="25F6F241" w:rsidR="00E42513" w:rsidRPr="00E42513" w:rsidRDefault="00E42513" w:rsidP="00E42513">
      <w:pPr>
        <w:pBdr>
          <w:bottom w:val="single" w:sz="4" w:space="1" w:color="auto"/>
        </w:pBdr>
        <w:tabs>
          <w:tab w:val="right" w:pos="9639"/>
        </w:tabs>
        <w:jc w:val="both"/>
        <w:outlineLvl w:val="0"/>
        <w:rPr>
          <w:rFonts w:ascii="Arial" w:hAnsi="Arial" w:cs="Arial"/>
          <w:b/>
          <w:bCs/>
          <w:lang w:val="en-US"/>
        </w:rPr>
      </w:pPr>
      <w:r w:rsidRPr="00E42513">
        <w:rPr>
          <w:rFonts w:ascii="Arial" w:hAnsi="Arial" w:cs="Arial"/>
          <w:b/>
          <w:bCs/>
          <w:lang w:val="en-US"/>
        </w:rPr>
        <w:t>3GPP SA WG6 Meeting #71</w:t>
      </w:r>
      <w:r w:rsidRPr="00E42513">
        <w:rPr>
          <w:rFonts w:ascii="Arial" w:hAnsi="Arial" w:cs="Arial"/>
          <w:b/>
          <w:bCs/>
          <w:lang w:val="en-US"/>
        </w:rPr>
        <w:tab/>
      </w:r>
      <w:bookmarkStart w:id="0" w:name="_Hlk169101515"/>
      <w:r w:rsidRPr="00E42513">
        <w:rPr>
          <w:rFonts w:ascii="Arial" w:hAnsi="Arial" w:cs="Arial"/>
          <w:b/>
          <w:bCs/>
          <w:lang w:val="en-US"/>
        </w:rPr>
        <w:t>S6-2</w:t>
      </w:r>
      <w:bookmarkEnd w:id="0"/>
      <w:r>
        <w:rPr>
          <w:rFonts w:ascii="Arial" w:hAnsi="Arial" w:cs="Arial"/>
          <w:b/>
          <w:bCs/>
          <w:lang w:val="en-US"/>
        </w:rPr>
        <w:t>6</w:t>
      </w:r>
      <w:r w:rsidR="00BA129A">
        <w:rPr>
          <w:rFonts w:ascii="Arial" w:hAnsi="Arial" w:cs="Arial"/>
          <w:b/>
          <w:bCs/>
          <w:lang w:val="en-US"/>
        </w:rPr>
        <w:t>0309</w:t>
      </w:r>
    </w:p>
    <w:p w14:paraId="05B0D0A8" w14:textId="1CB973C2" w:rsidR="001E489F" w:rsidRDefault="00E42513" w:rsidP="00E42513">
      <w:pPr>
        <w:pBdr>
          <w:bottom w:val="single" w:sz="4" w:space="1" w:color="auto"/>
        </w:pBdr>
        <w:tabs>
          <w:tab w:val="right" w:pos="9639"/>
        </w:tabs>
        <w:jc w:val="both"/>
        <w:outlineLvl w:val="0"/>
        <w:rPr>
          <w:rFonts w:ascii="Arial" w:hAnsi="Arial" w:cs="Arial"/>
          <w:b/>
          <w:bCs/>
        </w:rPr>
      </w:pPr>
      <w:r w:rsidRPr="00E42513">
        <w:rPr>
          <w:rFonts w:ascii="Arial" w:hAnsi="Arial" w:cs="Arial"/>
          <w:b/>
          <w:bCs/>
        </w:rPr>
        <w:t>Goa, India, 9</w:t>
      </w:r>
      <w:r w:rsidRPr="00E42513">
        <w:rPr>
          <w:rFonts w:ascii="Arial" w:hAnsi="Arial" w:cs="Arial"/>
          <w:b/>
          <w:bCs/>
          <w:vertAlign w:val="superscript"/>
        </w:rPr>
        <w:t>th</w:t>
      </w:r>
      <w:r w:rsidRPr="00E42513">
        <w:rPr>
          <w:rFonts w:ascii="Arial" w:hAnsi="Arial" w:cs="Arial"/>
          <w:b/>
          <w:bCs/>
        </w:rPr>
        <w:t xml:space="preserve"> – 13</w:t>
      </w:r>
      <w:r w:rsidRPr="00E42513">
        <w:rPr>
          <w:rFonts w:ascii="Arial" w:hAnsi="Arial" w:cs="Arial"/>
          <w:b/>
          <w:bCs/>
          <w:vertAlign w:val="superscript"/>
        </w:rPr>
        <w:t>th</w:t>
      </w:r>
      <w:r w:rsidRPr="00E42513">
        <w:rPr>
          <w:rFonts w:ascii="Arial" w:hAnsi="Arial" w:cs="Arial"/>
          <w:b/>
          <w:bCs/>
        </w:rPr>
        <w:t xml:space="preserve"> February 2026</w:t>
      </w:r>
    </w:p>
    <w:p w14:paraId="4739A23A" w14:textId="77777777" w:rsidR="00E42513" w:rsidRPr="006E5DD5" w:rsidRDefault="00E42513" w:rsidP="00E42513">
      <w:pPr>
        <w:pBdr>
          <w:bottom w:val="single" w:sz="4" w:space="1" w:color="auto"/>
        </w:pBdr>
        <w:tabs>
          <w:tab w:val="right" w:pos="9639"/>
        </w:tabs>
        <w:jc w:val="both"/>
        <w:outlineLvl w:val="0"/>
        <w:rPr>
          <w:rFonts w:ascii="Arial" w:eastAsia="Batang" w:hAnsi="Arial" w:cs="Arial"/>
          <w:b/>
          <w:sz w:val="24"/>
          <w:lang w:eastAsia="zh-CN"/>
        </w:rPr>
      </w:pPr>
    </w:p>
    <w:p w14:paraId="6B417959" w14:textId="0F4DE13C"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F6105">
        <w:rPr>
          <w:rFonts w:ascii="Arial" w:eastAsia="Batang" w:hAnsi="Arial"/>
          <w:b/>
          <w:sz w:val="24"/>
          <w:szCs w:val="24"/>
          <w:lang w:val="en-US" w:eastAsia="zh-CN"/>
        </w:rPr>
        <w:t>Lenovo</w:t>
      </w:r>
    </w:p>
    <w:p w14:paraId="49D92DA3" w14:textId="1E028D53"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8F6105">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w:t>
      </w:r>
      <w:r w:rsidR="008656A6">
        <w:rPr>
          <w:rFonts w:ascii="Arial" w:eastAsia="Batang" w:hAnsi="Arial" w:cs="Arial"/>
          <w:b/>
          <w:sz w:val="24"/>
          <w:szCs w:val="24"/>
          <w:lang w:eastAsia="zh-CN"/>
        </w:rPr>
        <w:t xml:space="preserve">on </w:t>
      </w:r>
      <w:r w:rsidR="00B07B51" w:rsidRPr="00B07B51">
        <w:rPr>
          <w:rFonts w:ascii="Arial" w:eastAsia="Batang" w:hAnsi="Arial" w:cs="Arial"/>
          <w:b/>
          <w:sz w:val="24"/>
          <w:szCs w:val="24"/>
          <w:lang w:eastAsia="zh-CN"/>
        </w:rPr>
        <w:t>3GPP Capability Exposure</w:t>
      </w:r>
      <w:r w:rsidRPr="006C2E80">
        <w:rPr>
          <w:rFonts w:ascii="Arial" w:eastAsia="Batang" w:hAnsi="Arial" w:cs="Arial"/>
          <w:b/>
          <w:sz w:val="24"/>
          <w:szCs w:val="24"/>
          <w:lang w:eastAsia="zh-CN"/>
        </w:rPr>
        <w:t xml:space="preserve"> </w:t>
      </w:r>
    </w:p>
    <w:p w14:paraId="66ACF610" w14:textId="409BB55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w:t>
      </w:r>
      <w:r w:rsidR="00473C58">
        <w:rPr>
          <w:rFonts w:ascii="Arial" w:eastAsia="Batang" w:hAnsi="Arial"/>
          <w:b/>
          <w:sz w:val="24"/>
          <w:szCs w:val="24"/>
          <w:lang w:val="en-US" w:eastAsia="zh-CN"/>
        </w:rPr>
        <w:t>greement</w:t>
      </w:r>
    </w:p>
    <w:p w14:paraId="1468BC60" w14:textId="0B8FCFF8"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F6105">
        <w:rPr>
          <w:rFonts w:ascii="Arial" w:eastAsia="Batang" w:hAnsi="Arial"/>
          <w:b/>
          <w:sz w:val="24"/>
          <w:szCs w:val="24"/>
          <w:lang w:val="en-US" w:eastAsia="zh-CN"/>
        </w:rPr>
        <w:t>1</w:t>
      </w:r>
      <w:r w:rsidR="005B5091">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AB6E1C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DB71AB">
        <w:rPr>
          <w:rFonts w:ascii="Arial" w:eastAsia="Times New Roman" w:hAnsi="Arial" w:cs="Times New Roman"/>
          <w:color w:val="auto"/>
          <w:sz w:val="36"/>
          <w:szCs w:val="20"/>
          <w:lang w:eastAsia="ja-JP"/>
        </w:rPr>
        <w:t xml:space="preserve"> Study on </w:t>
      </w:r>
      <w:r w:rsidR="00DB71AB" w:rsidRPr="00DB71AB">
        <w:rPr>
          <w:rFonts w:ascii="Arial" w:eastAsia="Times New Roman" w:hAnsi="Arial" w:cs="Times New Roman"/>
          <w:color w:val="auto"/>
          <w:sz w:val="36"/>
          <w:szCs w:val="20"/>
          <w:lang w:eastAsia="ja-JP"/>
        </w:rPr>
        <w:t>3GPP Capability Exposure</w:t>
      </w:r>
    </w:p>
    <w:p w14:paraId="1845B441" w14:textId="0E32214C" w:rsidR="001E489F" w:rsidRPr="00BA3A53" w:rsidRDefault="001E489F" w:rsidP="001E489F">
      <w:pPr>
        <w:pStyle w:val="Guidance"/>
      </w:pPr>
    </w:p>
    <w:p w14:paraId="4520DCE2" w14:textId="71425DC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DB71AB">
        <w:rPr>
          <w:rFonts w:ascii="Arial" w:eastAsia="Times New Roman" w:hAnsi="Arial" w:cs="Times New Roman"/>
          <w:color w:val="auto"/>
          <w:sz w:val="36"/>
          <w:szCs w:val="20"/>
          <w:lang w:eastAsia="ja-JP"/>
        </w:rPr>
        <w:t xml:space="preserve"> FS_Cap</w:t>
      </w:r>
      <w:r w:rsidR="00205851">
        <w:rPr>
          <w:rFonts w:ascii="Arial" w:eastAsia="Times New Roman" w:hAnsi="Arial" w:cs="Times New Roman"/>
          <w:color w:val="auto"/>
          <w:sz w:val="36"/>
          <w:szCs w:val="20"/>
          <w:lang w:eastAsia="ja-JP"/>
        </w:rPr>
        <w:t>E</w:t>
      </w:r>
      <w:r w:rsidR="00372BFE">
        <w:rPr>
          <w:rFonts w:ascii="Arial" w:eastAsia="Times New Roman" w:hAnsi="Arial" w:cs="Times New Roman"/>
          <w:color w:val="auto"/>
          <w:sz w:val="36"/>
          <w:szCs w:val="20"/>
          <w:lang w:eastAsia="ja-JP"/>
        </w:rPr>
        <w:t>x</w:t>
      </w:r>
    </w:p>
    <w:p w14:paraId="18C69795" w14:textId="58553529" w:rsidR="001E489F" w:rsidRDefault="001E489F" w:rsidP="001E489F">
      <w:pPr>
        <w:pStyle w:val="Guidance"/>
      </w:pPr>
    </w:p>
    <w:p w14:paraId="15B1DB90" w14:textId="7F29442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F329CA" w:rsidRPr="00F329CA">
        <w:rPr>
          <w:rFonts w:ascii="Arial" w:eastAsia="Times New Roman" w:hAnsi="Arial" w:cs="Times New Roman"/>
          <w:color w:val="auto"/>
          <w:sz w:val="36"/>
          <w:szCs w:val="20"/>
          <w:highlight w:val="yellow"/>
          <w:lang w:eastAsia="ja-JP"/>
        </w:rPr>
        <w:t>TBD</w:t>
      </w:r>
    </w:p>
    <w:p w14:paraId="6340F223" w14:textId="64E3B20A" w:rsidR="001E489F" w:rsidRDefault="001E489F" w:rsidP="001E489F">
      <w:pPr>
        <w:pStyle w:val="Guidance"/>
      </w:pPr>
    </w:p>
    <w:p w14:paraId="4D9605DA" w14:textId="729DFC0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205851">
        <w:rPr>
          <w:rFonts w:ascii="Arial" w:eastAsia="Times New Roman" w:hAnsi="Arial" w:cs="Times New Roman"/>
          <w:color w:val="auto"/>
          <w:sz w:val="36"/>
          <w:szCs w:val="20"/>
          <w:lang w:eastAsia="ja-JP"/>
        </w:rPr>
        <w:t>20</w:t>
      </w:r>
    </w:p>
    <w:p w14:paraId="0F6B4D92" w14:textId="4CB02DA5"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31DFF">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31DFF">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31DFF">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31DFF">
            <w:pPr>
              <w:pStyle w:val="TAH"/>
            </w:pPr>
            <w:r>
              <w:t>ME</w:t>
            </w:r>
          </w:p>
        </w:tc>
        <w:tc>
          <w:tcPr>
            <w:tcW w:w="850" w:type="dxa"/>
            <w:tcBorders>
              <w:bottom w:val="single" w:sz="12" w:space="0" w:color="auto"/>
            </w:tcBorders>
            <w:shd w:val="clear" w:color="auto" w:fill="E0E0E0"/>
          </w:tcPr>
          <w:p w14:paraId="6DB9EDAB" w14:textId="77777777" w:rsidR="001E489F" w:rsidRDefault="001E489F" w:rsidP="00531DFF">
            <w:pPr>
              <w:pStyle w:val="TAH"/>
            </w:pPr>
            <w:r>
              <w:t>AN</w:t>
            </w:r>
          </w:p>
        </w:tc>
        <w:tc>
          <w:tcPr>
            <w:tcW w:w="851" w:type="dxa"/>
            <w:tcBorders>
              <w:bottom w:val="single" w:sz="12" w:space="0" w:color="auto"/>
            </w:tcBorders>
            <w:shd w:val="clear" w:color="auto" w:fill="E0E0E0"/>
          </w:tcPr>
          <w:p w14:paraId="10DFAED6" w14:textId="77777777" w:rsidR="001E489F" w:rsidRDefault="001E489F" w:rsidP="00531DFF">
            <w:pPr>
              <w:pStyle w:val="TAH"/>
            </w:pPr>
            <w:r>
              <w:t>CN</w:t>
            </w:r>
          </w:p>
        </w:tc>
        <w:tc>
          <w:tcPr>
            <w:tcW w:w="1752" w:type="dxa"/>
            <w:tcBorders>
              <w:bottom w:val="single" w:sz="12" w:space="0" w:color="auto"/>
            </w:tcBorders>
            <w:shd w:val="clear" w:color="auto" w:fill="E0E0E0"/>
          </w:tcPr>
          <w:p w14:paraId="70430901" w14:textId="77777777" w:rsidR="001E489F" w:rsidRDefault="001E489F" w:rsidP="00531DFF">
            <w:pPr>
              <w:pStyle w:val="TAH"/>
            </w:pPr>
            <w:r>
              <w:t>Others (specify)</w:t>
            </w:r>
          </w:p>
        </w:tc>
      </w:tr>
      <w:tr w:rsidR="001E489F" w14:paraId="2388ADC1" w14:textId="77777777" w:rsidTr="00531DFF">
        <w:trPr>
          <w:cantSplit/>
          <w:jc w:val="center"/>
        </w:trPr>
        <w:tc>
          <w:tcPr>
            <w:tcW w:w="1515" w:type="dxa"/>
            <w:tcBorders>
              <w:top w:val="nil"/>
              <w:right w:val="single" w:sz="12" w:space="0" w:color="auto"/>
            </w:tcBorders>
          </w:tcPr>
          <w:p w14:paraId="37483FE0" w14:textId="77777777" w:rsidR="001E489F" w:rsidRDefault="001E489F" w:rsidP="00531DFF">
            <w:pPr>
              <w:pStyle w:val="TAH"/>
            </w:pPr>
            <w:r>
              <w:t>Yes</w:t>
            </w:r>
          </w:p>
        </w:tc>
        <w:tc>
          <w:tcPr>
            <w:tcW w:w="1275" w:type="dxa"/>
            <w:tcBorders>
              <w:top w:val="nil"/>
              <w:left w:val="nil"/>
            </w:tcBorders>
          </w:tcPr>
          <w:p w14:paraId="69C748BE" w14:textId="77777777" w:rsidR="001E489F" w:rsidRDefault="001E489F" w:rsidP="00531DFF">
            <w:pPr>
              <w:pStyle w:val="TAC"/>
            </w:pPr>
          </w:p>
        </w:tc>
        <w:tc>
          <w:tcPr>
            <w:tcW w:w="1037" w:type="dxa"/>
            <w:tcBorders>
              <w:top w:val="nil"/>
            </w:tcBorders>
          </w:tcPr>
          <w:p w14:paraId="1D3E8F18" w14:textId="2A620881" w:rsidR="001E489F" w:rsidRDefault="00C70A06" w:rsidP="00531DFF">
            <w:pPr>
              <w:pStyle w:val="TAC"/>
            </w:pPr>
            <w:r>
              <w:t>X</w:t>
            </w:r>
          </w:p>
        </w:tc>
        <w:tc>
          <w:tcPr>
            <w:tcW w:w="850" w:type="dxa"/>
            <w:tcBorders>
              <w:top w:val="nil"/>
            </w:tcBorders>
          </w:tcPr>
          <w:p w14:paraId="04045F0B" w14:textId="3AB2F5C2" w:rsidR="001E489F" w:rsidRDefault="001E489F" w:rsidP="00531DFF">
            <w:pPr>
              <w:pStyle w:val="TAC"/>
            </w:pPr>
          </w:p>
        </w:tc>
        <w:tc>
          <w:tcPr>
            <w:tcW w:w="851" w:type="dxa"/>
            <w:tcBorders>
              <w:top w:val="nil"/>
            </w:tcBorders>
          </w:tcPr>
          <w:p w14:paraId="36BEDBE0" w14:textId="4D668445" w:rsidR="001E489F" w:rsidRDefault="00C70A06" w:rsidP="00531DFF">
            <w:pPr>
              <w:pStyle w:val="TAC"/>
            </w:pPr>
            <w:r>
              <w:t>X</w:t>
            </w:r>
          </w:p>
        </w:tc>
        <w:tc>
          <w:tcPr>
            <w:tcW w:w="1752" w:type="dxa"/>
            <w:tcBorders>
              <w:top w:val="nil"/>
            </w:tcBorders>
          </w:tcPr>
          <w:p w14:paraId="5305E0AA" w14:textId="77777777" w:rsidR="001E489F" w:rsidRDefault="001E489F" w:rsidP="00531DFF">
            <w:pPr>
              <w:pStyle w:val="TAC"/>
            </w:pPr>
          </w:p>
        </w:tc>
      </w:tr>
      <w:tr w:rsidR="001E489F" w14:paraId="624C6FF5" w14:textId="77777777" w:rsidTr="00531DFF">
        <w:trPr>
          <w:cantSplit/>
          <w:jc w:val="center"/>
        </w:trPr>
        <w:tc>
          <w:tcPr>
            <w:tcW w:w="1515" w:type="dxa"/>
            <w:tcBorders>
              <w:right w:val="single" w:sz="12" w:space="0" w:color="auto"/>
            </w:tcBorders>
          </w:tcPr>
          <w:p w14:paraId="4D7E9057" w14:textId="77777777" w:rsidR="001E489F" w:rsidRDefault="001E489F" w:rsidP="00531DFF">
            <w:pPr>
              <w:pStyle w:val="TAH"/>
            </w:pPr>
            <w:r>
              <w:t>No</w:t>
            </w:r>
          </w:p>
        </w:tc>
        <w:tc>
          <w:tcPr>
            <w:tcW w:w="1275" w:type="dxa"/>
            <w:tcBorders>
              <w:left w:val="nil"/>
            </w:tcBorders>
          </w:tcPr>
          <w:p w14:paraId="0B744189" w14:textId="77777777" w:rsidR="001E489F" w:rsidRDefault="001E489F" w:rsidP="00531DFF">
            <w:pPr>
              <w:pStyle w:val="TAC"/>
            </w:pPr>
          </w:p>
        </w:tc>
        <w:tc>
          <w:tcPr>
            <w:tcW w:w="1037" w:type="dxa"/>
          </w:tcPr>
          <w:p w14:paraId="0602D5C7" w14:textId="0DED021A" w:rsidR="001E489F" w:rsidRDefault="001E489F" w:rsidP="00531DFF">
            <w:pPr>
              <w:pStyle w:val="TAC"/>
            </w:pPr>
          </w:p>
        </w:tc>
        <w:tc>
          <w:tcPr>
            <w:tcW w:w="850" w:type="dxa"/>
          </w:tcPr>
          <w:p w14:paraId="35CFDED4" w14:textId="58764CA0" w:rsidR="001E489F" w:rsidRDefault="001E489F" w:rsidP="00531DFF">
            <w:pPr>
              <w:pStyle w:val="TAC"/>
            </w:pPr>
          </w:p>
        </w:tc>
        <w:tc>
          <w:tcPr>
            <w:tcW w:w="851" w:type="dxa"/>
          </w:tcPr>
          <w:p w14:paraId="02A432F3" w14:textId="70ED255A" w:rsidR="001E489F" w:rsidRDefault="001E489F" w:rsidP="00531DFF">
            <w:pPr>
              <w:pStyle w:val="TAC"/>
            </w:pPr>
          </w:p>
        </w:tc>
        <w:tc>
          <w:tcPr>
            <w:tcW w:w="1752" w:type="dxa"/>
          </w:tcPr>
          <w:p w14:paraId="70435623" w14:textId="77777777" w:rsidR="001E489F" w:rsidRDefault="001E489F" w:rsidP="00531DFF">
            <w:pPr>
              <w:pStyle w:val="TAC"/>
            </w:pPr>
          </w:p>
        </w:tc>
      </w:tr>
      <w:tr w:rsidR="001E489F" w14:paraId="552F1957" w14:textId="77777777" w:rsidTr="00531DFF">
        <w:trPr>
          <w:cantSplit/>
          <w:jc w:val="center"/>
        </w:trPr>
        <w:tc>
          <w:tcPr>
            <w:tcW w:w="1515" w:type="dxa"/>
            <w:tcBorders>
              <w:right w:val="single" w:sz="12" w:space="0" w:color="auto"/>
            </w:tcBorders>
          </w:tcPr>
          <w:p w14:paraId="296FE27F" w14:textId="77777777" w:rsidR="001E489F" w:rsidRDefault="001E489F" w:rsidP="00531DFF">
            <w:pPr>
              <w:pStyle w:val="TAH"/>
            </w:pPr>
            <w:r>
              <w:t>Don't know</w:t>
            </w:r>
          </w:p>
        </w:tc>
        <w:tc>
          <w:tcPr>
            <w:tcW w:w="1275" w:type="dxa"/>
            <w:tcBorders>
              <w:left w:val="nil"/>
            </w:tcBorders>
          </w:tcPr>
          <w:p w14:paraId="4450E978" w14:textId="32ED0C08" w:rsidR="001E489F" w:rsidRDefault="00D034CA" w:rsidP="00531DFF">
            <w:pPr>
              <w:pStyle w:val="TAC"/>
            </w:pPr>
            <w:r>
              <w:t>X</w:t>
            </w:r>
          </w:p>
        </w:tc>
        <w:tc>
          <w:tcPr>
            <w:tcW w:w="1037" w:type="dxa"/>
          </w:tcPr>
          <w:p w14:paraId="6F19776F" w14:textId="77777777" w:rsidR="001E489F" w:rsidRDefault="001E489F" w:rsidP="00531DFF">
            <w:pPr>
              <w:pStyle w:val="TAC"/>
            </w:pPr>
          </w:p>
        </w:tc>
        <w:tc>
          <w:tcPr>
            <w:tcW w:w="850" w:type="dxa"/>
          </w:tcPr>
          <w:p w14:paraId="3F07CB2B" w14:textId="7E8AEE83" w:rsidR="001E489F" w:rsidRDefault="00D034CA" w:rsidP="00531DFF">
            <w:pPr>
              <w:pStyle w:val="TAC"/>
            </w:pPr>
            <w:r>
              <w:t>X</w:t>
            </w:r>
          </w:p>
        </w:tc>
        <w:tc>
          <w:tcPr>
            <w:tcW w:w="851" w:type="dxa"/>
          </w:tcPr>
          <w:p w14:paraId="290A158D" w14:textId="77777777" w:rsidR="001E489F" w:rsidRDefault="001E489F" w:rsidP="00531DFF">
            <w:pPr>
              <w:pStyle w:val="TAC"/>
            </w:pPr>
          </w:p>
        </w:tc>
        <w:tc>
          <w:tcPr>
            <w:tcW w:w="1752" w:type="dxa"/>
          </w:tcPr>
          <w:p w14:paraId="02E98F67" w14:textId="77777777" w:rsidR="001E489F" w:rsidRDefault="001E489F" w:rsidP="00531DFF">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2A25D9FA" w:rsidR="001E489F" w:rsidRDefault="001E489F" w:rsidP="001E489F">
      <w:pPr>
        <w:pStyle w:val="Heading3"/>
      </w:pPr>
      <w:r w:rsidRPr="00A36378">
        <w:t xml:space="preserve">This work item is </w:t>
      </w:r>
      <w:r w:rsidR="00C70A06">
        <w:t>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31DFF">
        <w:trPr>
          <w:cantSplit/>
          <w:jc w:val="center"/>
        </w:trPr>
        <w:tc>
          <w:tcPr>
            <w:tcW w:w="452" w:type="dxa"/>
          </w:tcPr>
          <w:p w14:paraId="24027F16" w14:textId="3B044A60" w:rsidR="007861B8" w:rsidRDefault="00C70A06" w:rsidP="00531DFF">
            <w:pPr>
              <w:pStyle w:val="TAC"/>
            </w:pPr>
            <w:r>
              <w:t>X</w:t>
            </w:r>
          </w:p>
        </w:tc>
        <w:tc>
          <w:tcPr>
            <w:tcW w:w="2917" w:type="dxa"/>
            <w:shd w:val="clear" w:color="auto" w:fill="E0E0E0"/>
          </w:tcPr>
          <w:p w14:paraId="0ED22864" w14:textId="40716C1E" w:rsidR="007861B8" w:rsidRPr="0006543E" w:rsidRDefault="007861B8" w:rsidP="00531DFF">
            <w:pPr>
              <w:pStyle w:val="TAH"/>
              <w:ind w:right="-99"/>
              <w:jc w:val="left"/>
              <w:rPr>
                <w:b w:val="0"/>
                <w:bCs/>
                <w:color w:val="0000FF"/>
              </w:rPr>
            </w:pPr>
            <w:r w:rsidRPr="0006543E">
              <w:rPr>
                <w:b w:val="0"/>
                <w:bCs/>
                <w:color w:val="0000FF"/>
                <w:sz w:val="20"/>
              </w:rPr>
              <w:t xml:space="preserve">Study </w:t>
            </w:r>
          </w:p>
        </w:tc>
      </w:tr>
      <w:tr w:rsidR="007861B8" w14:paraId="1C6330D2" w14:textId="77777777" w:rsidTr="00531DFF">
        <w:trPr>
          <w:cantSplit/>
          <w:jc w:val="center"/>
        </w:trPr>
        <w:tc>
          <w:tcPr>
            <w:tcW w:w="452" w:type="dxa"/>
          </w:tcPr>
          <w:p w14:paraId="3386E275" w14:textId="77777777" w:rsidR="007861B8" w:rsidRDefault="007861B8" w:rsidP="00531DFF">
            <w:pPr>
              <w:pStyle w:val="TAC"/>
            </w:pPr>
          </w:p>
        </w:tc>
        <w:tc>
          <w:tcPr>
            <w:tcW w:w="2917" w:type="dxa"/>
            <w:shd w:val="clear" w:color="auto" w:fill="E0E0E0"/>
          </w:tcPr>
          <w:p w14:paraId="58AA67F6" w14:textId="77777777" w:rsidR="007861B8" w:rsidRPr="0006543E" w:rsidRDefault="007861B8" w:rsidP="00531DFF">
            <w:pPr>
              <w:pStyle w:val="TAH"/>
              <w:ind w:right="-99"/>
              <w:jc w:val="left"/>
              <w:rPr>
                <w:b w:val="0"/>
                <w:bCs/>
                <w:color w:val="auto"/>
              </w:rPr>
            </w:pPr>
            <w:r w:rsidRPr="0006543E">
              <w:rPr>
                <w:b w:val="0"/>
                <w:bCs/>
                <w:color w:val="auto"/>
                <w:sz w:val="20"/>
              </w:rPr>
              <w:t>Normative – Stage 1</w:t>
            </w:r>
          </w:p>
        </w:tc>
      </w:tr>
      <w:tr w:rsidR="007861B8" w14:paraId="07A6662E" w14:textId="77777777" w:rsidTr="00531DFF">
        <w:trPr>
          <w:cantSplit/>
          <w:jc w:val="center"/>
        </w:trPr>
        <w:tc>
          <w:tcPr>
            <w:tcW w:w="452" w:type="dxa"/>
          </w:tcPr>
          <w:p w14:paraId="2454A3B6" w14:textId="77777777" w:rsidR="007861B8" w:rsidRDefault="007861B8" w:rsidP="00531DFF">
            <w:pPr>
              <w:pStyle w:val="TAC"/>
            </w:pPr>
          </w:p>
        </w:tc>
        <w:tc>
          <w:tcPr>
            <w:tcW w:w="2917" w:type="dxa"/>
            <w:shd w:val="clear" w:color="auto" w:fill="E0E0E0"/>
          </w:tcPr>
          <w:p w14:paraId="5E19322A" w14:textId="77777777" w:rsidR="007861B8" w:rsidRPr="0006543E" w:rsidRDefault="007861B8" w:rsidP="00531DFF">
            <w:pPr>
              <w:pStyle w:val="TAH"/>
              <w:ind w:right="-99"/>
              <w:jc w:val="left"/>
              <w:rPr>
                <w:b w:val="0"/>
                <w:bCs/>
                <w:color w:val="auto"/>
              </w:rPr>
            </w:pPr>
            <w:r w:rsidRPr="0006543E">
              <w:rPr>
                <w:b w:val="0"/>
                <w:bCs/>
                <w:color w:val="auto"/>
                <w:sz w:val="20"/>
              </w:rPr>
              <w:t>Normative – Stage 2</w:t>
            </w:r>
          </w:p>
        </w:tc>
      </w:tr>
      <w:tr w:rsidR="007861B8" w14:paraId="3FA3CD8A" w14:textId="77777777" w:rsidTr="00531DFF">
        <w:trPr>
          <w:cantSplit/>
          <w:jc w:val="center"/>
        </w:trPr>
        <w:tc>
          <w:tcPr>
            <w:tcW w:w="452" w:type="dxa"/>
          </w:tcPr>
          <w:p w14:paraId="15AA9BED" w14:textId="77777777" w:rsidR="007861B8" w:rsidRDefault="007861B8" w:rsidP="00531DFF">
            <w:pPr>
              <w:pStyle w:val="TAC"/>
            </w:pPr>
          </w:p>
        </w:tc>
        <w:tc>
          <w:tcPr>
            <w:tcW w:w="2917" w:type="dxa"/>
            <w:shd w:val="clear" w:color="auto" w:fill="E0E0E0"/>
          </w:tcPr>
          <w:p w14:paraId="4D2C82D4" w14:textId="77777777" w:rsidR="007861B8" w:rsidRPr="0006543E" w:rsidRDefault="007861B8" w:rsidP="00531DFF">
            <w:pPr>
              <w:pStyle w:val="TAH"/>
              <w:ind w:right="-99"/>
              <w:jc w:val="left"/>
              <w:rPr>
                <w:b w:val="0"/>
                <w:bCs/>
                <w:color w:val="auto"/>
              </w:rPr>
            </w:pPr>
            <w:r w:rsidRPr="0006543E">
              <w:rPr>
                <w:b w:val="0"/>
                <w:bCs/>
                <w:color w:val="auto"/>
                <w:sz w:val="20"/>
              </w:rPr>
              <w:t>Normative – Stage 3</w:t>
            </w:r>
          </w:p>
        </w:tc>
      </w:tr>
      <w:tr w:rsidR="007861B8" w14:paraId="24494143" w14:textId="77777777" w:rsidTr="00531DFF">
        <w:trPr>
          <w:cantSplit/>
          <w:jc w:val="center"/>
        </w:trPr>
        <w:tc>
          <w:tcPr>
            <w:tcW w:w="452" w:type="dxa"/>
          </w:tcPr>
          <w:p w14:paraId="0A110EC3" w14:textId="77777777" w:rsidR="007861B8" w:rsidRDefault="007861B8" w:rsidP="00531DFF">
            <w:pPr>
              <w:pStyle w:val="TAC"/>
            </w:pPr>
          </w:p>
        </w:tc>
        <w:tc>
          <w:tcPr>
            <w:tcW w:w="2917" w:type="dxa"/>
            <w:shd w:val="clear" w:color="auto" w:fill="E0E0E0"/>
          </w:tcPr>
          <w:p w14:paraId="4B700A55" w14:textId="77777777" w:rsidR="007861B8" w:rsidRPr="0006543E" w:rsidRDefault="007861B8" w:rsidP="00531DFF">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31DFF">
        <w:trPr>
          <w:cantSplit/>
          <w:jc w:val="center"/>
        </w:trPr>
        <w:tc>
          <w:tcPr>
            <w:tcW w:w="9313" w:type="dxa"/>
            <w:gridSpan w:val="4"/>
            <w:shd w:val="clear" w:color="auto" w:fill="E0E0E0"/>
          </w:tcPr>
          <w:p w14:paraId="2DFF76DE" w14:textId="77777777" w:rsidR="001E489F" w:rsidRDefault="001E489F" w:rsidP="00531DFF">
            <w:pPr>
              <w:pStyle w:val="TAH"/>
              <w:ind w:right="-99"/>
              <w:jc w:val="left"/>
            </w:pPr>
            <w:r w:rsidRPr="00E92452">
              <w:t xml:space="preserve">Parent Work </w:t>
            </w:r>
            <w:r>
              <w:t xml:space="preserve">/ Study </w:t>
            </w:r>
            <w:r w:rsidRPr="00E92452">
              <w:t xml:space="preserve">Items </w:t>
            </w:r>
          </w:p>
        </w:tc>
      </w:tr>
      <w:tr w:rsidR="001E489F" w14:paraId="747C89BC" w14:textId="77777777" w:rsidTr="00531DFF">
        <w:trPr>
          <w:cantSplit/>
          <w:jc w:val="center"/>
        </w:trPr>
        <w:tc>
          <w:tcPr>
            <w:tcW w:w="1101" w:type="dxa"/>
            <w:shd w:val="clear" w:color="auto" w:fill="E0E0E0"/>
          </w:tcPr>
          <w:p w14:paraId="13D286EC" w14:textId="77777777" w:rsidR="001E489F" w:rsidDel="00C02DF6" w:rsidRDefault="001E489F" w:rsidP="00531DFF">
            <w:pPr>
              <w:pStyle w:val="TAH"/>
              <w:ind w:right="-99"/>
              <w:jc w:val="left"/>
            </w:pPr>
            <w:r>
              <w:t>Acronym</w:t>
            </w:r>
          </w:p>
        </w:tc>
        <w:tc>
          <w:tcPr>
            <w:tcW w:w="1101" w:type="dxa"/>
            <w:shd w:val="clear" w:color="auto" w:fill="E0E0E0"/>
          </w:tcPr>
          <w:p w14:paraId="0E8ED1B9" w14:textId="77777777" w:rsidR="001E489F" w:rsidDel="00C02DF6" w:rsidRDefault="001E489F" w:rsidP="00531DFF">
            <w:pPr>
              <w:pStyle w:val="TAH"/>
              <w:ind w:right="-99"/>
              <w:jc w:val="left"/>
            </w:pPr>
            <w:r>
              <w:t>Working Group</w:t>
            </w:r>
          </w:p>
        </w:tc>
        <w:tc>
          <w:tcPr>
            <w:tcW w:w="1101" w:type="dxa"/>
            <w:shd w:val="clear" w:color="auto" w:fill="E0E0E0"/>
          </w:tcPr>
          <w:p w14:paraId="18104C59" w14:textId="77777777" w:rsidR="001E489F" w:rsidRDefault="001E489F" w:rsidP="00531DFF">
            <w:pPr>
              <w:pStyle w:val="TAH"/>
              <w:ind w:right="-99"/>
              <w:jc w:val="left"/>
            </w:pPr>
            <w:r>
              <w:t>Unique ID</w:t>
            </w:r>
          </w:p>
        </w:tc>
        <w:tc>
          <w:tcPr>
            <w:tcW w:w="6010" w:type="dxa"/>
            <w:shd w:val="clear" w:color="auto" w:fill="E0E0E0"/>
          </w:tcPr>
          <w:p w14:paraId="444DB744" w14:textId="77777777" w:rsidR="001E489F" w:rsidRDefault="001E489F" w:rsidP="00531DFF">
            <w:pPr>
              <w:pStyle w:val="TAH"/>
              <w:ind w:right="-99"/>
              <w:jc w:val="left"/>
            </w:pPr>
            <w:r>
              <w:t>Title (as in 3GPP Work Plan)</w:t>
            </w:r>
          </w:p>
        </w:tc>
      </w:tr>
      <w:tr w:rsidR="001E489F" w14:paraId="1326EDDC" w14:textId="77777777" w:rsidTr="00531DFF">
        <w:trPr>
          <w:cantSplit/>
          <w:jc w:val="center"/>
        </w:trPr>
        <w:tc>
          <w:tcPr>
            <w:tcW w:w="1101" w:type="dxa"/>
          </w:tcPr>
          <w:p w14:paraId="68BCEFEC" w14:textId="54CE99D9" w:rsidR="001E489F" w:rsidRDefault="00A40967" w:rsidP="00531DFF">
            <w:pPr>
              <w:pStyle w:val="TAL"/>
            </w:pPr>
            <w:r>
              <w:t>N/A</w:t>
            </w:r>
          </w:p>
        </w:tc>
        <w:tc>
          <w:tcPr>
            <w:tcW w:w="1101" w:type="dxa"/>
          </w:tcPr>
          <w:p w14:paraId="334D300A" w14:textId="77777777" w:rsidR="001E489F" w:rsidRDefault="001E489F" w:rsidP="00531DFF">
            <w:pPr>
              <w:pStyle w:val="TAL"/>
            </w:pPr>
          </w:p>
        </w:tc>
        <w:tc>
          <w:tcPr>
            <w:tcW w:w="1101" w:type="dxa"/>
          </w:tcPr>
          <w:p w14:paraId="3338BA6A" w14:textId="77777777" w:rsidR="001E489F" w:rsidRDefault="001E489F" w:rsidP="00531DFF">
            <w:pPr>
              <w:pStyle w:val="TAL"/>
            </w:pPr>
          </w:p>
        </w:tc>
        <w:tc>
          <w:tcPr>
            <w:tcW w:w="6010" w:type="dxa"/>
          </w:tcPr>
          <w:p w14:paraId="225432A0" w14:textId="77777777" w:rsidR="001E489F" w:rsidRPr="00251D80" w:rsidRDefault="001E489F" w:rsidP="00531DFF">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31DFF">
        <w:trPr>
          <w:cantSplit/>
          <w:jc w:val="center"/>
        </w:trPr>
        <w:tc>
          <w:tcPr>
            <w:tcW w:w="9526" w:type="dxa"/>
            <w:gridSpan w:val="3"/>
            <w:shd w:val="clear" w:color="auto" w:fill="E0E0E0"/>
          </w:tcPr>
          <w:p w14:paraId="44A32604" w14:textId="77777777" w:rsidR="001E489F" w:rsidRDefault="001E489F" w:rsidP="00531DFF">
            <w:pPr>
              <w:pStyle w:val="TAH"/>
            </w:pPr>
            <w:r w:rsidRPr="00E92452">
              <w:t>Other related Work</w:t>
            </w:r>
            <w:r>
              <w:t xml:space="preserve"> /Study</w:t>
            </w:r>
            <w:r w:rsidRPr="00E92452">
              <w:t xml:space="preserve"> Items</w:t>
            </w:r>
            <w:r>
              <w:t xml:space="preserve"> (if any)</w:t>
            </w:r>
          </w:p>
        </w:tc>
      </w:tr>
      <w:tr w:rsidR="001E489F" w14:paraId="73374411" w14:textId="77777777" w:rsidTr="00531DFF">
        <w:trPr>
          <w:cantSplit/>
          <w:jc w:val="center"/>
        </w:trPr>
        <w:tc>
          <w:tcPr>
            <w:tcW w:w="1101" w:type="dxa"/>
            <w:shd w:val="clear" w:color="auto" w:fill="E0E0E0"/>
          </w:tcPr>
          <w:p w14:paraId="1FE02429" w14:textId="77777777" w:rsidR="001E489F" w:rsidRDefault="001E489F" w:rsidP="00531DFF">
            <w:pPr>
              <w:pStyle w:val="TAH"/>
            </w:pPr>
            <w:r>
              <w:t>Unique ID</w:t>
            </w:r>
          </w:p>
        </w:tc>
        <w:tc>
          <w:tcPr>
            <w:tcW w:w="3326" w:type="dxa"/>
            <w:shd w:val="clear" w:color="auto" w:fill="E0E0E0"/>
          </w:tcPr>
          <w:p w14:paraId="74D80133" w14:textId="77777777" w:rsidR="001E489F" w:rsidRDefault="001E489F" w:rsidP="00531DFF">
            <w:pPr>
              <w:pStyle w:val="TAH"/>
            </w:pPr>
            <w:r>
              <w:t>Title</w:t>
            </w:r>
          </w:p>
        </w:tc>
        <w:tc>
          <w:tcPr>
            <w:tcW w:w="5099" w:type="dxa"/>
            <w:shd w:val="clear" w:color="auto" w:fill="E0E0E0"/>
          </w:tcPr>
          <w:p w14:paraId="1DB2E63C" w14:textId="77777777" w:rsidR="001E489F" w:rsidRDefault="001E489F" w:rsidP="00531DFF">
            <w:pPr>
              <w:pStyle w:val="TAH"/>
            </w:pPr>
            <w:r>
              <w:t>Nature of relationship</w:t>
            </w:r>
          </w:p>
        </w:tc>
      </w:tr>
      <w:tr w:rsidR="001E489F" w14:paraId="0B66CC3F" w14:textId="77777777" w:rsidTr="00531DFF">
        <w:trPr>
          <w:cantSplit/>
          <w:jc w:val="center"/>
        </w:trPr>
        <w:tc>
          <w:tcPr>
            <w:tcW w:w="1101" w:type="dxa"/>
          </w:tcPr>
          <w:p w14:paraId="2A3B29D4" w14:textId="23BD9E34" w:rsidR="001E489F" w:rsidRDefault="00CA241E" w:rsidP="00531DFF">
            <w:pPr>
              <w:pStyle w:val="TAL"/>
            </w:pPr>
            <w:r w:rsidRPr="00CA241E">
              <w:rPr>
                <w:highlight w:val="yellow"/>
              </w:rPr>
              <w:t>TBD</w:t>
            </w:r>
          </w:p>
        </w:tc>
        <w:tc>
          <w:tcPr>
            <w:tcW w:w="3326" w:type="dxa"/>
          </w:tcPr>
          <w:p w14:paraId="3AC061FD" w14:textId="77777777" w:rsidR="001E489F" w:rsidRDefault="001E489F" w:rsidP="00531DFF">
            <w:pPr>
              <w:pStyle w:val="TAL"/>
            </w:pPr>
          </w:p>
        </w:tc>
        <w:tc>
          <w:tcPr>
            <w:tcW w:w="5099" w:type="dxa"/>
          </w:tcPr>
          <w:p w14:paraId="017BF4B1" w14:textId="77777777" w:rsidR="001E489F" w:rsidRPr="00251D80" w:rsidRDefault="001E489F" w:rsidP="00531DFF">
            <w:pPr>
              <w:pStyle w:val="Guidance"/>
            </w:pPr>
            <w:r w:rsidRPr="00251D80">
              <w:t xml:space="preserve">{optional free text} </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37DF429C" w:rsidR="001E489F" w:rsidRPr="006C2E80" w:rsidRDefault="00A40967" w:rsidP="00CD23F7">
      <w:r>
        <w:t>N/A</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28EFEB8" w14:textId="77777777" w:rsidR="00EB619E" w:rsidRPr="00EB619E" w:rsidRDefault="00EB619E" w:rsidP="00EB619E">
      <w:pPr>
        <w:jc w:val="both"/>
        <w:rPr>
          <w:lang w:val="en-US"/>
        </w:rPr>
      </w:pPr>
      <w:r w:rsidRPr="00EB619E">
        <w:rPr>
          <w:lang w:val="en-US"/>
        </w:rPr>
        <w:t>Capability exposure has become an integral aspect of the technical work in 3GPP, across several working groups (including Stage1, Stage 2 and Stage 3), and more specifically, since the start of development of 5G specifications. Similarly, the interest in the industry on network exposure has also been gaining significant momentum, particularly in the context of monetization of 3GPP system capabilities and enabling better leverage/integration of new services that can run on 3GPP networks. During the transition towards 6G, it is expected that momentum will continue to build around on 3GPP Capability Exposure.</w:t>
      </w:r>
    </w:p>
    <w:p w14:paraId="21AD004A" w14:textId="77777777" w:rsidR="00EB619E" w:rsidRDefault="00EB619E" w:rsidP="00EB619E">
      <w:pPr>
        <w:jc w:val="both"/>
        <w:rPr>
          <w:lang w:val="en-US"/>
        </w:rPr>
      </w:pPr>
    </w:p>
    <w:p w14:paraId="12CEA4D3" w14:textId="5DCD2262" w:rsidR="00EB619E" w:rsidRPr="00EB619E" w:rsidRDefault="00EB619E" w:rsidP="00EB619E">
      <w:pPr>
        <w:jc w:val="both"/>
        <w:rPr>
          <w:lang w:val="en-US"/>
        </w:rPr>
      </w:pPr>
      <w:r w:rsidRPr="00EB619E">
        <w:rPr>
          <w:lang w:val="en-US"/>
        </w:rPr>
        <w:t xml:space="preserve">The following figure provides an illustrative view of the current capability exposure landscape, depicting the various layers of exposure and related efforts across the industry (including 3GPP). </w:t>
      </w:r>
    </w:p>
    <w:p w14:paraId="1C95ED2D" w14:textId="77777777" w:rsidR="00EB619E" w:rsidRPr="00EB619E" w:rsidRDefault="00EB619E" w:rsidP="00EB619E">
      <w:pPr>
        <w:jc w:val="both"/>
        <w:rPr>
          <w:lang w:val="en-US"/>
        </w:rPr>
      </w:pPr>
    </w:p>
    <w:p w14:paraId="5E8488E7" w14:textId="77777777" w:rsidR="00EB619E" w:rsidRDefault="00EB619E" w:rsidP="00EB619E">
      <w:pPr>
        <w:jc w:val="both"/>
        <w:rPr>
          <w:lang w:val="en-US"/>
        </w:rPr>
      </w:pPr>
      <w:r w:rsidRPr="00EB619E">
        <w:rPr>
          <w:noProof/>
          <w:lang w:val="en-US"/>
        </w:rPr>
        <w:drawing>
          <wp:inline distT="0" distB="0" distL="0" distR="0" wp14:anchorId="25B10163" wp14:editId="187E919E">
            <wp:extent cx="5705272" cy="3267597"/>
            <wp:effectExtent l="0" t="0" r="0" b="9525"/>
            <wp:docPr id="801294425" name="Picture 2"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1294425" name="Picture 2" descr="A screenshot of a computer&#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10796" cy="3270761"/>
                    </a:xfrm>
                    <a:prstGeom prst="rect">
                      <a:avLst/>
                    </a:prstGeom>
                    <a:noFill/>
                    <a:ln>
                      <a:noFill/>
                    </a:ln>
                  </pic:spPr>
                </pic:pic>
              </a:graphicData>
            </a:graphic>
          </wp:inline>
        </w:drawing>
      </w:r>
    </w:p>
    <w:p w14:paraId="0EBF592F" w14:textId="77777777" w:rsidR="00EB619E" w:rsidRDefault="00EB619E" w:rsidP="00EB619E">
      <w:pPr>
        <w:jc w:val="both"/>
        <w:rPr>
          <w:lang w:val="en-US"/>
        </w:rPr>
      </w:pPr>
    </w:p>
    <w:p w14:paraId="7EDB2575" w14:textId="1D84E7DA" w:rsidR="00CA241E" w:rsidRDefault="00CA241E" w:rsidP="00EB619E">
      <w:pPr>
        <w:jc w:val="both"/>
        <w:rPr>
          <w:lang w:val="en-US"/>
        </w:rPr>
      </w:pPr>
      <w:r>
        <w:rPr>
          <w:lang w:val="en-US"/>
        </w:rPr>
        <w:t xml:space="preserve">During SA#108 a multi-company paper was presented in </w:t>
      </w:r>
      <w:hyperlink r:id="rId12" w:history="1">
        <w:r w:rsidRPr="00BA53DF">
          <w:rPr>
            <w:rStyle w:val="Hyperlink"/>
            <w:lang w:val="en-US"/>
          </w:rPr>
          <w:t>SP-250772</w:t>
        </w:r>
      </w:hyperlink>
      <w:r>
        <w:rPr>
          <w:lang w:val="en-US"/>
        </w:rPr>
        <w:t xml:space="preserve"> capturing some potential areas for enhancing 3GPP’s approach towards capability exposure, in order to foster increased adoption of the 3GPP capability exposure (northbound APIs) by external consumers of the 3GPP system.</w:t>
      </w:r>
    </w:p>
    <w:p w14:paraId="28B1CD81" w14:textId="77777777" w:rsidR="00EB619E" w:rsidRDefault="00EB619E" w:rsidP="00EB619E">
      <w:pPr>
        <w:jc w:val="both"/>
        <w:rPr>
          <w:lang w:val="en-US"/>
        </w:rPr>
      </w:pPr>
    </w:p>
    <w:p w14:paraId="3838FE34" w14:textId="77777777" w:rsidR="00CA241E" w:rsidRDefault="00CA241E" w:rsidP="00CA241E">
      <w:pPr>
        <w:jc w:val="both"/>
        <w:rPr>
          <w:lang w:val="en-US"/>
        </w:rPr>
      </w:pPr>
      <w:r>
        <w:rPr>
          <w:lang w:val="en-US"/>
        </w:rPr>
        <w:t>This was followed up in SA#109, with multiple discussion papers on potential approaches (</w:t>
      </w:r>
      <w:hyperlink r:id="rId13" w:history="1">
        <w:r w:rsidRPr="00476A47">
          <w:rPr>
            <w:rStyle w:val="Hyperlink"/>
            <w:lang w:val="en-US"/>
          </w:rPr>
          <w:t>SP-251153</w:t>
        </w:r>
      </w:hyperlink>
      <w:r>
        <w:rPr>
          <w:lang w:val="en-US"/>
        </w:rPr>
        <w:t xml:space="preserve">, </w:t>
      </w:r>
      <w:hyperlink r:id="rId14" w:history="1">
        <w:r w:rsidRPr="00476A47">
          <w:rPr>
            <w:rStyle w:val="Hyperlink"/>
            <w:lang w:val="en-US"/>
          </w:rPr>
          <w:t>SP-250984</w:t>
        </w:r>
      </w:hyperlink>
      <w:r>
        <w:rPr>
          <w:lang w:val="en-US"/>
        </w:rPr>
        <w:t xml:space="preserve">, </w:t>
      </w:r>
      <w:hyperlink r:id="rId15" w:history="1">
        <w:r w:rsidRPr="00476A47">
          <w:rPr>
            <w:rStyle w:val="Hyperlink"/>
            <w:lang w:val="en-US"/>
          </w:rPr>
          <w:t>SP-251152</w:t>
        </w:r>
      </w:hyperlink>
      <w:r>
        <w:rPr>
          <w:lang w:val="en-US"/>
        </w:rPr>
        <w:t xml:space="preserve">, </w:t>
      </w:r>
      <w:hyperlink r:id="rId16" w:history="1">
        <w:r w:rsidRPr="00476A47">
          <w:rPr>
            <w:rStyle w:val="Hyperlink"/>
            <w:lang w:val="en-US"/>
          </w:rPr>
          <w:t>SP-251154</w:t>
        </w:r>
      </w:hyperlink>
      <w:r>
        <w:rPr>
          <w:lang w:val="en-US"/>
        </w:rPr>
        <w:t xml:space="preserve">, </w:t>
      </w:r>
      <w:hyperlink r:id="rId17" w:history="1">
        <w:r w:rsidRPr="00476A47">
          <w:rPr>
            <w:rStyle w:val="Hyperlink"/>
            <w:lang w:val="en-US"/>
          </w:rPr>
          <w:t>SP-251156</w:t>
        </w:r>
      </w:hyperlink>
      <w:r>
        <w:rPr>
          <w:lang w:val="en-US"/>
        </w:rPr>
        <w:t>), which resulted in a way forward (</w:t>
      </w:r>
      <w:hyperlink r:id="rId18" w:history="1">
        <w:r w:rsidRPr="00476A47">
          <w:rPr>
            <w:rStyle w:val="Hyperlink"/>
            <w:lang w:val="en-US"/>
          </w:rPr>
          <w:t>SP-251263</w:t>
        </w:r>
      </w:hyperlink>
      <w:r>
        <w:rPr>
          <w:lang w:val="en-US"/>
        </w:rPr>
        <w:t xml:space="preserve">, </w:t>
      </w:r>
      <w:hyperlink r:id="rId19" w:history="1">
        <w:r w:rsidRPr="00476A47">
          <w:rPr>
            <w:rStyle w:val="Hyperlink"/>
            <w:lang w:val="en-US"/>
          </w:rPr>
          <w:t>SP-251264</w:t>
        </w:r>
      </w:hyperlink>
      <w:r>
        <w:rPr>
          <w:lang w:val="en-US"/>
        </w:rPr>
        <w:t xml:space="preserve">) to establish NWM discussions. </w:t>
      </w:r>
    </w:p>
    <w:p w14:paraId="227988BF" w14:textId="77777777" w:rsidR="004170EA" w:rsidRDefault="004170EA" w:rsidP="00CA241E">
      <w:pPr>
        <w:jc w:val="both"/>
        <w:rPr>
          <w:lang w:val="en-US"/>
        </w:rPr>
      </w:pPr>
    </w:p>
    <w:p w14:paraId="7D7CDEBD" w14:textId="5D4B07DD" w:rsidR="00CA241E" w:rsidRDefault="00CA241E" w:rsidP="00CA241E">
      <w:pPr>
        <w:jc w:val="both"/>
        <w:rPr>
          <w:lang w:val="en-US"/>
        </w:rPr>
      </w:pPr>
      <w:r>
        <w:rPr>
          <w:lang w:val="en-US"/>
        </w:rPr>
        <w:t>Subsequently in Q4/2025, NWM discussion was organized (</w:t>
      </w:r>
      <w:hyperlink r:id="rId20" w:history="1">
        <w:r w:rsidRPr="005C1535">
          <w:rPr>
            <w:rStyle w:val="Hyperlink"/>
          </w:rPr>
          <w:t>https://nwm-trial.etsi.org/#/documents/9277</w:t>
        </w:r>
      </w:hyperlink>
      <w:r>
        <w:rPr>
          <w:lang w:val="en-US"/>
        </w:rPr>
        <w:t>), with 17 companies providing feedback. The resulting summary from the moderated NWM discussion is available in</w:t>
      </w:r>
      <w:r w:rsidR="00EA206A">
        <w:rPr>
          <w:lang w:val="en-US"/>
        </w:rPr>
        <w:t xml:space="preserve"> </w:t>
      </w:r>
      <w:hyperlink r:id="rId21" w:history="1">
        <w:r w:rsidR="00EA206A" w:rsidRPr="00EA206A">
          <w:rPr>
            <w:rStyle w:val="Hyperlink"/>
            <w:lang w:val="en-US"/>
          </w:rPr>
          <w:t>SP-251550</w:t>
        </w:r>
      </w:hyperlink>
      <w:r w:rsidR="00EA206A">
        <w:rPr>
          <w:lang w:val="en-US"/>
        </w:rPr>
        <w:t>.</w:t>
      </w:r>
      <w:r>
        <w:rPr>
          <w:lang w:val="en-US"/>
        </w:rPr>
        <w:t xml:space="preserve"> </w:t>
      </w:r>
    </w:p>
    <w:p w14:paraId="29563EC6" w14:textId="6CB2F391" w:rsidR="004733DD" w:rsidRDefault="004733DD" w:rsidP="00CA241E">
      <w:pPr>
        <w:jc w:val="both"/>
        <w:rPr>
          <w:lang w:val="en-US"/>
        </w:rPr>
      </w:pPr>
    </w:p>
    <w:p w14:paraId="408A96BC" w14:textId="211B124D" w:rsidR="00BA129A" w:rsidRDefault="00BA129A" w:rsidP="00BA129A">
      <w:pPr>
        <w:pStyle w:val="CRCoverPage"/>
        <w:rPr>
          <w:rFonts w:ascii="Times New Roman" w:hAnsi="Times New Roman"/>
          <w:lang w:val="en-US"/>
        </w:rPr>
      </w:pPr>
      <w:r>
        <w:rPr>
          <w:rFonts w:ascii="Times New Roman" w:hAnsi="Times New Roman"/>
          <w:lang w:val="en-US"/>
        </w:rPr>
        <w:t xml:space="preserve">SA6 focuses on exposure and enablement capabilities on top of 3gpp network systems. Such capabilities provide ease of exposure and value-add capabilities for both the verticals and other application service providers / developers and can </w:t>
      </w:r>
      <w:r>
        <w:rPr>
          <w:rFonts w:ascii="Times New Roman" w:hAnsi="Times New Roman"/>
          <w:lang w:val="en-US"/>
        </w:rPr>
        <w:lastRenderedPageBreak/>
        <w:t>be seen as a middle-layer between the network (core network, OAM) and the 3</w:t>
      </w:r>
      <w:r w:rsidRPr="00BA129A">
        <w:rPr>
          <w:rFonts w:ascii="Times New Roman" w:hAnsi="Times New Roman"/>
          <w:vertAlign w:val="superscript"/>
          <w:lang w:val="en-US"/>
        </w:rPr>
        <w:t>rd</w:t>
      </w:r>
      <w:r>
        <w:rPr>
          <w:rFonts w:ascii="Times New Roman" w:hAnsi="Times New Roman"/>
          <w:lang w:val="en-US"/>
        </w:rPr>
        <w:t xml:space="preserve"> party application, while being part of the 3gpp network systems. In 6G, SA6 has started a SID on 6G (approved in SP-251688) which has some work tasks which are related to positioning of Enablers in 6G system and the coordination of exposure. More specifically:</w:t>
      </w:r>
    </w:p>
    <w:p w14:paraId="0AD6C20A" w14:textId="5A27E3BD" w:rsidR="00BA129A" w:rsidRDefault="00BA129A" w:rsidP="00BA129A">
      <w:pPr>
        <w:pStyle w:val="CRCoverPage"/>
        <w:numPr>
          <w:ilvl w:val="0"/>
          <w:numId w:val="18"/>
        </w:numPr>
        <w:rPr>
          <w:rFonts w:ascii="Times New Roman" w:hAnsi="Times New Roman"/>
          <w:lang w:val="en-US"/>
        </w:rPr>
      </w:pPr>
      <w:r>
        <w:rPr>
          <w:rFonts w:ascii="Times New Roman" w:hAnsi="Times New Roman"/>
          <w:lang w:val="en-US"/>
        </w:rPr>
        <w:t>WT1.2 aims to “</w:t>
      </w:r>
      <w:r w:rsidRPr="00BA129A">
        <w:rPr>
          <w:rFonts w:ascii="Times New Roman" w:hAnsi="Times New Roman"/>
          <w:i/>
          <w:iCs/>
          <w:lang w:val="en-US"/>
        </w:rPr>
        <w:t>Study common exposure frameworks for 6G, considering exposure capability and requirements from other 3GPP WGs (e.g. SA2, SA3, SA4, SA5)</w:t>
      </w:r>
      <w:r>
        <w:rPr>
          <w:rFonts w:ascii="Times New Roman" w:hAnsi="Times New Roman"/>
          <w:lang w:val="en-US"/>
        </w:rPr>
        <w:t>”.</w:t>
      </w:r>
    </w:p>
    <w:p w14:paraId="62B2FA43" w14:textId="41E3166A" w:rsidR="00BA129A" w:rsidRPr="00BA129A" w:rsidRDefault="00BA129A" w:rsidP="00BA129A">
      <w:pPr>
        <w:pStyle w:val="CRCoverPage"/>
        <w:numPr>
          <w:ilvl w:val="0"/>
          <w:numId w:val="18"/>
        </w:numPr>
        <w:rPr>
          <w:rFonts w:ascii="Times New Roman" w:hAnsi="Times New Roman"/>
          <w:lang w:val="en-US"/>
        </w:rPr>
      </w:pPr>
      <w:r>
        <w:rPr>
          <w:rFonts w:ascii="Times New Roman" w:hAnsi="Times New Roman"/>
          <w:lang w:val="en-US"/>
        </w:rPr>
        <w:t>WT8 aims to “</w:t>
      </w:r>
      <w:r w:rsidRPr="00BA129A">
        <w:rPr>
          <w:rFonts w:ascii="Times New Roman" w:hAnsi="Times New Roman"/>
          <w:i/>
          <w:iCs/>
        </w:rPr>
        <w:t>Document the representation of the application enablement layer as part of 3GPP 6G system, in coordination with SA2 and other relevant WGs</w:t>
      </w:r>
      <w:r>
        <w:rPr>
          <w:rFonts w:ascii="Times New Roman" w:hAnsi="Times New Roman"/>
          <w:lang w:val="en-US"/>
        </w:rPr>
        <w:t>”</w:t>
      </w:r>
    </w:p>
    <w:p w14:paraId="3D825EC5" w14:textId="6D88590A" w:rsidR="00732DC3" w:rsidRDefault="00BA129A" w:rsidP="00BA129A">
      <w:pPr>
        <w:pStyle w:val="CRCoverPage"/>
        <w:rPr>
          <w:rFonts w:ascii="Times New Roman" w:hAnsi="Times New Roman"/>
          <w:lang w:val="en-US"/>
        </w:rPr>
      </w:pPr>
      <w:r w:rsidRPr="00BA129A">
        <w:rPr>
          <w:rFonts w:ascii="Times New Roman" w:hAnsi="Times New Roman"/>
          <w:lang w:val="en-US"/>
        </w:rPr>
        <w:t xml:space="preserve">While NWM discussion has provided a strong set of inputs to the activity in the form of tasks and actions, further feasibility analysis is required in developing concrete actions to move forward with this initiative. A possible practical (and </w:t>
      </w:r>
      <w:r w:rsidR="00732DC3" w:rsidRPr="00BA129A">
        <w:rPr>
          <w:rFonts w:ascii="Times New Roman" w:hAnsi="Times New Roman"/>
          <w:lang w:val="en-US"/>
        </w:rPr>
        <w:t>structured</w:t>
      </w:r>
      <w:r w:rsidRPr="00BA129A">
        <w:rPr>
          <w:rFonts w:ascii="Times New Roman" w:hAnsi="Times New Roman"/>
          <w:lang w:val="en-US"/>
        </w:rPr>
        <w:t>) approach to this is a SA6-led study that includes potential aspects to improve related to the 3GPP capability exposure.</w:t>
      </w:r>
      <w:r>
        <w:rPr>
          <w:rFonts w:ascii="Times New Roman" w:hAnsi="Times New Roman"/>
          <w:lang w:val="en-US"/>
        </w:rPr>
        <w:t xml:space="preserve"> </w:t>
      </w:r>
    </w:p>
    <w:p w14:paraId="178E0335" w14:textId="648857A3" w:rsidR="00BA129A" w:rsidRDefault="00BA129A" w:rsidP="00BA129A">
      <w:pPr>
        <w:pStyle w:val="CRCoverPage"/>
        <w:rPr>
          <w:rFonts w:ascii="Times New Roman" w:hAnsi="Times New Roman"/>
          <w:lang w:val="en-US"/>
        </w:rPr>
      </w:pPr>
      <w:r>
        <w:rPr>
          <w:rFonts w:ascii="Times New Roman" w:hAnsi="Times New Roman"/>
          <w:lang w:val="en-US"/>
        </w:rPr>
        <w:t>This SA6-led study will provide assistance to SA6 6G SID</w:t>
      </w:r>
      <w:r w:rsidR="00732DC3">
        <w:rPr>
          <w:rFonts w:ascii="Times New Roman" w:hAnsi="Times New Roman"/>
          <w:lang w:val="en-US"/>
        </w:rPr>
        <w:t xml:space="preserve"> (to support analyzing aspects related to WT1.2 and WT8)</w:t>
      </w:r>
      <w:r>
        <w:rPr>
          <w:rFonts w:ascii="Times New Roman" w:hAnsi="Times New Roman"/>
          <w:lang w:val="en-US"/>
        </w:rPr>
        <w:t xml:space="preserve"> and will also study means of improving the coordination </w:t>
      </w:r>
      <w:r w:rsidR="00732DC3">
        <w:rPr>
          <w:rFonts w:ascii="Times New Roman" w:hAnsi="Times New Roman"/>
          <w:lang w:val="en-US"/>
        </w:rPr>
        <w:t>in 3GPP SA,</w:t>
      </w:r>
      <w:r>
        <w:rPr>
          <w:rFonts w:ascii="Times New Roman" w:hAnsi="Times New Roman"/>
          <w:lang w:val="en-US"/>
        </w:rPr>
        <w:t xml:space="preserve"> as well as between SA6 and external organizations</w:t>
      </w:r>
      <w:r w:rsidR="00732DC3">
        <w:rPr>
          <w:rFonts w:ascii="Times New Roman" w:hAnsi="Times New Roman"/>
          <w:lang w:val="en-US"/>
        </w:rPr>
        <w:t>; thus providing a useful tool for SA to better identify 3GPP SA wide actions related to exposure.</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584EE7B" w14:textId="2C04ED6B" w:rsidR="008F2B0B" w:rsidRPr="00BA129A" w:rsidRDefault="00775416" w:rsidP="00775416">
      <w:pPr>
        <w:rPr>
          <w:sz w:val="22"/>
          <w:szCs w:val="22"/>
        </w:rPr>
      </w:pPr>
      <w:r>
        <w:rPr>
          <w:lang w:eastAsia="zh-CN"/>
        </w:rPr>
        <w:t>The objective of this study aims to</w:t>
      </w:r>
      <w:r w:rsidR="008C1332">
        <w:rPr>
          <w:lang w:eastAsia="zh-CN"/>
        </w:rPr>
        <w:t xml:space="preserve"> s</w:t>
      </w:r>
      <w:r>
        <w:rPr>
          <w:lang w:eastAsia="zh-CN"/>
        </w:rPr>
        <w:t xml:space="preserve">tudy </w:t>
      </w:r>
      <w:r w:rsidR="00B311E2">
        <w:rPr>
          <w:lang w:eastAsia="zh-CN"/>
        </w:rPr>
        <w:t xml:space="preserve">mechanisms to improve and promote/ enhance visibility of 3GPP exposure </w:t>
      </w:r>
      <w:r w:rsidR="00B311E2" w:rsidRPr="00BA129A">
        <w:rPr>
          <w:lang w:eastAsia="zh-CN"/>
        </w:rPr>
        <w:t>capabilities, in particular:</w:t>
      </w:r>
    </w:p>
    <w:p w14:paraId="0CC919F3" w14:textId="552FCDE0" w:rsidR="00E221D9" w:rsidRPr="00BA129A" w:rsidRDefault="00E221D9" w:rsidP="00E221D9">
      <w:pPr>
        <w:pStyle w:val="ListParagraph"/>
        <w:numPr>
          <w:ilvl w:val="0"/>
          <w:numId w:val="16"/>
        </w:numPr>
        <w:ind w:left="768"/>
        <w:rPr>
          <w:sz w:val="20"/>
          <w:szCs w:val="20"/>
        </w:rPr>
      </w:pPr>
      <w:r w:rsidRPr="00BA129A">
        <w:rPr>
          <w:sz w:val="20"/>
          <w:szCs w:val="20"/>
        </w:rPr>
        <w:t>Analyze Stage 1 use cases</w:t>
      </w:r>
      <w:r w:rsidR="00CC013D" w:rsidRPr="00BA129A">
        <w:rPr>
          <w:sz w:val="20"/>
          <w:szCs w:val="20"/>
        </w:rPr>
        <w:t>, role of other players in API/exposure ecosystem (e.g. CAMARA)</w:t>
      </w:r>
      <w:r w:rsidRPr="00BA129A">
        <w:rPr>
          <w:sz w:val="20"/>
          <w:szCs w:val="20"/>
        </w:rPr>
        <w:t xml:space="preserve"> and identify role of Enablement in 6G system (in coordination with SA6 SID, e.g. new 6G use cases related to exposure to be documented in the proposed SID)</w:t>
      </w:r>
    </w:p>
    <w:p w14:paraId="5C28D220" w14:textId="39D71EE5" w:rsidR="00690F1C" w:rsidRPr="00BA129A" w:rsidRDefault="00690F1C" w:rsidP="00B311E2">
      <w:pPr>
        <w:pStyle w:val="ListParagraph"/>
        <w:numPr>
          <w:ilvl w:val="0"/>
          <w:numId w:val="16"/>
        </w:numPr>
        <w:ind w:left="768"/>
        <w:rPr>
          <w:sz w:val="20"/>
          <w:szCs w:val="20"/>
        </w:rPr>
      </w:pPr>
      <w:r w:rsidRPr="00BA129A">
        <w:rPr>
          <w:sz w:val="20"/>
          <w:szCs w:val="20"/>
        </w:rPr>
        <w:t xml:space="preserve">Define consistent exposure-related stage-2 API development &amp; design guidelines applicable across all WGs requiring exposure capabilities (e.g. stage 2 API templates) </w:t>
      </w:r>
    </w:p>
    <w:p w14:paraId="6271F597" w14:textId="53F39BBA" w:rsidR="00690F1C" w:rsidRPr="00BA129A" w:rsidRDefault="00690F1C" w:rsidP="00B311E2">
      <w:pPr>
        <w:pStyle w:val="ListParagraph"/>
        <w:numPr>
          <w:ilvl w:val="0"/>
          <w:numId w:val="16"/>
        </w:numPr>
        <w:ind w:left="768"/>
        <w:rPr>
          <w:sz w:val="20"/>
          <w:szCs w:val="20"/>
        </w:rPr>
      </w:pPr>
      <w:r w:rsidRPr="00BA129A">
        <w:rPr>
          <w:sz w:val="20"/>
          <w:szCs w:val="20"/>
        </w:rPr>
        <w:t xml:space="preserve">Study mechanisms to enable flexible/fast track API cycles (e.g. normal, fast track API WID) </w:t>
      </w:r>
    </w:p>
    <w:p w14:paraId="37E8AA01" w14:textId="19E5D894" w:rsidR="00690F1C" w:rsidRPr="00BA129A" w:rsidRDefault="00690F1C" w:rsidP="00B311E2">
      <w:pPr>
        <w:pStyle w:val="ListParagraph"/>
        <w:numPr>
          <w:ilvl w:val="0"/>
          <w:numId w:val="16"/>
        </w:numPr>
        <w:ind w:left="768"/>
        <w:rPr>
          <w:sz w:val="20"/>
          <w:szCs w:val="20"/>
        </w:rPr>
      </w:pPr>
      <w:r w:rsidRPr="00BA129A">
        <w:rPr>
          <w:sz w:val="20"/>
          <w:szCs w:val="20"/>
        </w:rPr>
        <w:t>Study mechanisms to enable top-down, use-case driven approaches to derive 3GPP-wide technical API requirements</w:t>
      </w:r>
      <w:r w:rsidRPr="00BA129A">
        <w:rPr>
          <w:sz w:val="22"/>
          <w:szCs w:val="22"/>
        </w:rPr>
        <w:t> </w:t>
      </w:r>
      <w:r w:rsidRPr="00BA129A">
        <w:rPr>
          <w:sz w:val="20"/>
          <w:szCs w:val="20"/>
        </w:rPr>
        <w:t>across relevant domains (e.g. Core, App Enablement, OAM, etc.), to harmonize exposure APIs across WGs.</w:t>
      </w:r>
    </w:p>
    <w:p w14:paraId="088BA06E" w14:textId="5FDAD0B0" w:rsidR="008F2B0B" w:rsidRPr="00BA129A" w:rsidRDefault="00690F1C" w:rsidP="00B311E2">
      <w:pPr>
        <w:pStyle w:val="ListParagraph"/>
        <w:numPr>
          <w:ilvl w:val="0"/>
          <w:numId w:val="16"/>
        </w:numPr>
        <w:ind w:left="768"/>
        <w:rPr>
          <w:sz w:val="20"/>
          <w:szCs w:val="20"/>
        </w:rPr>
      </w:pPr>
      <w:r w:rsidRPr="00BA129A">
        <w:rPr>
          <w:sz w:val="20"/>
          <w:szCs w:val="20"/>
        </w:rPr>
        <w:t>Study mechanisms for the explicit identification of exposure aspects in Stage-1 services and features, addressing related exposure requirements for different types of consumers (e.g. applications, vertical industries).</w:t>
      </w:r>
    </w:p>
    <w:p w14:paraId="12FCD458" w14:textId="77777777" w:rsidR="008607F8" w:rsidRPr="00BA129A" w:rsidRDefault="008607F8" w:rsidP="00B311E2">
      <w:pPr>
        <w:pStyle w:val="ListParagraph"/>
        <w:numPr>
          <w:ilvl w:val="0"/>
          <w:numId w:val="17"/>
        </w:numPr>
        <w:ind w:left="768"/>
        <w:rPr>
          <w:sz w:val="20"/>
          <w:szCs w:val="20"/>
        </w:rPr>
      </w:pPr>
      <w:r w:rsidRPr="00BA129A">
        <w:rPr>
          <w:sz w:val="20"/>
          <w:szCs w:val="20"/>
        </w:rPr>
        <w:t xml:space="preserve">Study mechanisms for obtaining intermediate/early feedback on Stage 2 API designs from consumer organizations. </w:t>
      </w:r>
    </w:p>
    <w:p w14:paraId="16E40811" w14:textId="29D68855" w:rsidR="008F2B0B" w:rsidRPr="00BA129A" w:rsidRDefault="008607F8" w:rsidP="00B311E2">
      <w:pPr>
        <w:pStyle w:val="ListParagraph"/>
        <w:numPr>
          <w:ilvl w:val="0"/>
          <w:numId w:val="17"/>
        </w:numPr>
        <w:ind w:left="768"/>
        <w:rPr>
          <w:sz w:val="20"/>
          <w:szCs w:val="20"/>
        </w:rPr>
      </w:pPr>
      <w:r w:rsidRPr="00BA129A">
        <w:rPr>
          <w:sz w:val="20"/>
          <w:szCs w:val="20"/>
        </w:rPr>
        <w:t>Study mechanisms to ensure uniform 3GPP documentation and discoverability of 3GPP exposure features across WGs and supporting specifications, and including developer-oriented usage guidelines</w:t>
      </w:r>
    </w:p>
    <w:p w14:paraId="69F317EE" w14:textId="77777777" w:rsidR="00B311E2" w:rsidRPr="00BA129A" w:rsidRDefault="00B311E2" w:rsidP="00B311E2">
      <w:pPr>
        <w:rPr>
          <w:lang w:eastAsia="zh-CN"/>
        </w:rPr>
      </w:pPr>
    </w:p>
    <w:p w14:paraId="28402A1F" w14:textId="19D99414" w:rsidR="001E489F" w:rsidRPr="00BA129A" w:rsidRDefault="00E716F4" w:rsidP="00E6512F">
      <w:pPr>
        <w:rPr>
          <w:lang w:eastAsia="zh-CN"/>
        </w:rPr>
      </w:pPr>
      <w:r w:rsidRPr="00BA129A">
        <w:rPr>
          <w:lang w:eastAsia="zh-CN"/>
        </w:rPr>
        <w:t>NOTE 1: The outcomes of this study, given the objectives, aim to be utilized by the 6G SID where applicable</w:t>
      </w:r>
      <w:r w:rsidR="00E6512F" w:rsidRPr="00BA129A">
        <w:rPr>
          <w:lang w:eastAsia="zh-CN"/>
        </w:rPr>
        <w:t xml:space="preserve"> </w:t>
      </w:r>
      <w:r w:rsidRPr="00BA129A">
        <w:rPr>
          <w:lang w:eastAsia="zh-CN"/>
        </w:rPr>
        <w:t>(e.g. exposure use cases, positioning of Enablement in 6G system).</w:t>
      </w:r>
    </w:p>
    <w:p w14:paraId="1C083339" w14:textId="77777777" w:rsidR="00E716F4" w:rsidRPr="00BA129A" w:rsidRDefault="00E716F4" w:rsidP="00E6512F">
      <w:pPr>
        <w:rPr>
          <w:lang w:eastAsia="zh-CN"/>
        </w:rPr>
      </w:pPr>
    </w:p>
    <w:p w14:paraId="3C7FCBE9" w14:textId="6F00FF6D" w:rsidR="00E716F4" w:rsidRPr="00BA1F3D" w:rsidRDefault="00E716F4" w:rsidP="00E716F4">
      <w:pPr>
        <w:rPr>
          <w:sz w:val="18"/>
          <w:szCs w:val="18"/>
        </w:rPr>
      </w:pPr>
      <w:r w:rsidRPr="00BA129A">
        <w:rPr>
          <w:lang w:eastAsia="zh-CN"/>
        </w:rPr>
        <w:t xml:space="preserve">NOTE 2: </w:t>
      </w:r>
      <w:r w:rsidR="00247028" w:rsidRPr="00BA129A">
        <w:rPr>
          <w:lang w:eastAsia="zh-CN"/>
        </w:rPr>
        <w:t>The</w:t>
      </w:r>
      <w:r w:rsidR="00BE0E51" w:rsidRPr="00BA129A">
        <w:rPr>
          <w:lang w:eastAsia="zh-CN"/>
        </w:rPr>
        <w:t xml:space="preserve"> output of this study is expected to </w:t>
      </w:r>
      <w:r w:rsidR="00247028" w:rsidRPr="00BA129A">
        <w:rPr>
          <w:lang w:eastAsia="zh-CN"/>
        </w:rPr>
        <w:t>trigger coordination with SA and other related SA WGs.</w:t>
      </w:r>
    </w:p>
    <w:p w14:paraId="385553E2" w14:textId="77777777" w:rsidR="00E716F4" w:rsidRPr="00BA1F3D" w:rsidRDefault="00E716F4" w:rsidP="00E6512F">
      <w:pPr>
        <w:rPr>
          <w:sz w:val="18"/>
          <w:szCs w:val="18"/>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31DFF">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31DFF">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31DFF">
        <w:trPr>
          <w:cantSplit/>
          <w:jc w:val="center"/>
        </w:trPr>
        <w:tc>
          <w:tcPr>
            <w:tcW w:w="1617" w:type="dxa"/>
            <w:shd w:val="clear" w:color="auto" w:fill="D9D9D9"/>
            <w:tcMar>
              <w:left w:w="57" w:type="dxa"/>
              <w:right w:w="57" w:type="dxa"/>
            </w:tcMar>
          </w:tcPr>
          <w:p w14:paraId="7E0F033E" w14:textId="77777777" w:rsidR="001E489F" w:rsidRPr="00FF3F0C" w:rsidRDefault="001E489F" w:rsidP="00531DFF">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31DFF">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31DFF">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31DF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31DFF">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31DFF">
            <w:pPr>
              <w:pStyle w:val="TAH"/>
            </w:pPr>
            <w:r w:rsidRPr="00E10367">
              <w:t>R</w:t>
            </w:r>
            <w:r>
              <w:t>apporteur</w:t>
            </w:r>
          </w:p>
        </w:tc>
      </w:tr>
      <w:tr w:rsidR="001E489F" w:rsidRPr="006C2E80" w14:paraId="1B661970" w14:textId="77777777" w:rsidTr="00531DFF">
        <w:trPr>
          <w:cantSplit/>
          <w:jc w:val="center"/>
        </w:trPr>
        <w:tc>
          <w:tcPr>
            <w:tcW w:w="1617" w:type="dxa"/>
          </w:tcPr>
          <w:p w14:paraId="3432BB32" w14:textId="63530E05" w:rsidR="006243FB" w:rsidRPr="006C2E80" w:rsidRDefault="001E489F" w:rsidP="00743B3C">
            <w:r w:rsidRPr="006C2E80">
              <w:t>Internal TR</w:t>
            </w:r>
          </w:p>
          <w:p w14:paraId="194449B4" w14:textId="6828D378" w:rsidR="001E489F" w:rsidRPr="006C2E80" w:rsidRDefault="001E489F" w:rsidP="00743B3C"/>
        </w:tc>
        <w:tc>
          <w:tcPr>
            <w:tcW w:w="1134" w:type="dxa"/>
          </w:tcPr>
          <w:p w14:paraId="6BCC3E61" w14:textId="77777777" w:rsidR="001E489F" w:rsidRPr="006C2E80" w:rsidRDefault="001E489F" w:rsidP="00743B3C">
            <w:r w:rsidRPr="006C2E80">
              <w:t>{</w:t>
            </w:r>
            <w:r>
              <w:t>e</w:t>
            </w:r>
            <w:r w:rsidRPr="006C2E80">
              <w:t xml:space="preserve">.g. </w:t>
            </w:r>
          </w:p>
          <w:p w14:paraId="1581EDBA" w14:textId="77777777" w:rsidR="001E489F" w:rsidRPr="006C2E80" w:rsidRDefault="001E489F" w:rsidP="00743B3C">
            <w:r w:rsidRPr="006C2E80">
              <w:t>"22.XXX" or actual number if known}</w:t>
            </w:r>
          </w:p>
        </w:tc>
        <w:tc>
          <w:tcPr>
            <w:tcW w:w="2409" w:type="dxa"/>
          </w:tcPr>
          <w:p w14:paraId="3489ADFF" w14:textId="3DAA2E0E" w:rsidR="001E489F" w:rsidRPr="006C2E80" w:rsidRDefault="008656A6" w:rsidP="00743B3C">
            <w:r w:rsidRPr="008656A6">
              <w:t>Study on 3GPP Capability Exposure</w:t>
            </w:r>
          </w:p>
        </w:tc>
        <w:tc>
          <w:tcPr>
            <w:tcW w:w="993" w:type="dxa"/>
          </w:tcPr>
          <w:p w14:paraId="060C3F75" w14:textId="50F25279" w:rsidR="001E489F" w:rsidRPr="006C2E80" w:rsidRDefault="00190071" w:rsidP="00743B3C">
            <w:r w:rsidRPr="00190071">
              <w:rPr>
                <w:highlight w:val="yellow"/>
              </w:rPr>
              <w:t>TBD</w:t>
            </w:r>
          </w:p>
        </w:tc>
        <w:tc>
          <w:tcPr>
            <w:tcW w:w="1074" w:type="dxa"/>
          </w:tcPr>
          <w:p w14:paraId="3CC87817" w14:textId="00EE57B4" w:rsidR="001E489F" w:rsidRPr="006C2E80" w:rsidRDefault="00190071" w:rsidP="00743B3C">
            <w:r w:rsidRPr="00190071">
              <w:rPr>
                <w:highlight w:val="yellow"/>
              </w:rPr>
              <w:t>TBD</w:t>
            </w:r>
          </w:p>
        </w:tc>
        <w:tc>
          <w:tcPr>
            <w:tcW w:w="2186" w:type="dxa"/>
          </w:tcPr>
          <w:p w14:paraId="71B3D7AE" w14:textId="3676C001" w:rsidR="001E489F" w:rsidRPr="006C2E80" w:rsidRDefault="00190071" w:rsidP="00743B3C">
            <w:r w:rsidRPr="00190071">
              <w:rPr>
                <w:highlight w:val="yellow"/>
              </w:rPr>
              <w:t>TBD</w:t>
            </w:r>
          </w:p>
        </w:tc>
      </w:tr>
      <w:tr w:rsidR="001E489F" w:rsidRPr="00251D80" w14:paraId="32944FCA" w14:textId="77777777" w:rsidTr="00531DFF">
        <w:trPr>
          <w:cantSplit/>
          <w:jc w:val="center"/>
        </w:trPr>
        <w:tc>
          <w:tcPr>
            <w:tcW w:w="1617" w:type="dxa"/>
          </w:tcPr>
          <w:p w14:paraId="36EA8E77" w14:textId="632E469E" w:rsidR="001E489F" w:rsidRPr="00FF3F0C" w:rsidRDefault="001E489F" w:rsidP="00531DFF">
            <w:pPr>
              <w:pStyle w:val="TAL"/>
            </w:pPr>
          </w:p>
        </w:tc>
        <w:tc>
          <w:tcPr>
            <w:tcW w:w="1134" w:type="dxa"/>
          </w:tcPr>
          <w:p w14:paraId="5F684E95" w14:textId="77777777" w:rsidR="001E489F" w:rsidRPr="00251D80" w:rsidRDefault="001E489F" w:rsidP="00531DFF">
            <w:pPr>
              <w:pStyle w:val="TAL"/>
            </w:pPr>
          </w:p>
        </w:tc>
        <w:tc>
          <w:tcPr>
            <w:tcW w:w="2409" w:type="dxa"/>
          </w:tcPr>
          <w:p w14:paraId="3F9BA4C9" w14:textId="77777777" w:rsidR="001E489F" w:rsidRPr="00251D80" w:rsidRDefault="001E489F" w:rsidP="00531DFF">
            <w:pPr>
              <w:pStyle w:val="TAL"/>
            </w:pPr>
          </w:p>
        </w:tc>
        <w:tc>
          <w:tcPr>
            <w:tcW w:w="993" w:type="dxa"/>
          </w:tcPr>
          <w:p w14:paraId="510D9A1F" w14:textId="77777777" w:rsidR="001E489F" w:rsidRPr="00251D80" w:rsidRDefault="001E489F" w:rsidP="00531DFF">
            <w:pPr>
              <w:pStyle w:val="TAL"/>
            </w:pPr>
          </w:p>
        </w:tc>
        <w:tc>
          <w:tcPr>
            <w:tcW w:w="1074" w:type="dxa"/>
          </w:tcPr>
          <w:p w14:paraId="11DE6EB5" w14:textId="77777777" w:rsidR="001E489F" w:rsidRPr="00251D80" w:rsidRDefault="001E489F" w:rsidP="00531DFF">
            <w:pPr>
              <w:pStyle w:val="TAL"/>
            </w:pPr>
          </w:p>
        </w:tc>
        <w:tc>
          <w:tcPr>
            <w:tcW w:w="2186" w:type="dxa"/>
          </w:tcPr>
          <w:p w14:paraId="1D49C842" w14:textId="77777777" w:rsidR="001E489F" w:rsidRPr="00251D80" w:rsidRDefault="001E489F" w:rsidP="00531DFF">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31DFF">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31DFF">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31DF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31DF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31DF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31DF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31DFF">
            <w:pPr>
              <w:pStyle w:val="TAH"/>
            </w:pPr>
            <w:r>
              <w:t>Remarks</w:t>
            </w:r>
          </w:p>
        </w:tc>
      </w:tr>
      <w:tr w:rsidR="001E489F" w:rsidRPr="006C2E80" w14:paraId="4A4FE2F8" w14:textId="77777777" w:rsidTr="00531DFF">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E1EC4E8" w:rsidR="001E489F" w:rsidRPr="006C2E80" w:rsidRDefault="00F54A3F" w:rsidP="00743B3C">
            <w:r>
              <w:t>N/A</w:t>
            </w:r>
          </w:p>
        </w:tc>
        <w:tc>
          <w:tcPr>
            <w:tcW w:w="4344" w:type="dxa"/>
            <w:tcBorders>
              <w:top w:val="single" w:sz="4" w:space="0" w:color="auto"/>
              <w:left w:val="single" w:sz="4" w:space="0" w:color="auto"/>
              <w:bottom w:val="single" w:sz="4" w:space="0" w:color="auto"/>
              <w:right w:val="single" w:sz="4" w:space="0" w:color="auto"/>
            </w:tcBorders>
          </w:tcPr>
          <w:p w14:paraId="292C4506" w14:textId="2438DBFC" w:rsidR="001E489F" w:rsidRPr="006C2E80" w:rsidRDefault="001E489F" w:rsidP="00531DFF">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0D5C2D0C" w:rsidR="001E489F" w:rsidRPr="006C2E80" w:rsidRDefault="001E489F" w:rsidP="00531DFF">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1B2FA1BA" w:rsidR="001E489F" w:rsidRPr="006C2E80" w:rsidRDefault="001E489F" w:rsidP="00531DFF">
            <w:pPr>
              <w:pStyle w:val="Guidance"/>
              <w:spacing w:after="0"/>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5A74DFA1" w:rsidR="001E489F" w:rsidRDefault="00F54A3F" w:rsidP="00743B3C">
      <w:r w:rsidRPr="00F54A3F">
        <w:rPr>
          <w:highlight w:val="yellow"/>
        </w:rPr>
        <w:t>TBD</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29A8D99F" w:rsidR="001E489F" w:rsidRPr="006C2E80" w:rsidRDefault="00F54A3F" w:rsidP="00743B3C">
      <w:r>
        <w:t>SA</w:t>
      </w:r>
      <w:r w:rsidR="009C3D02">
        <w:t>6</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1F8D2858" w:rsidR="007861B8" w:rsidRPr="0072294E" w:rsidRDefault="001E489F" w:rsidP="00743B3C">
      <w:r w:rsidRPr="006C2E80">
        <w:t xml:space="preserve">SA2, SA3, </w:t>
      </w:r>
      <w:r w:rsidR="00A1220B">
        <w:t xml:space="preserve">SA4, </w:t>
      </w:r>
      <w:r w:rsidRPr="006C2E80">
        <w:t xml:space="preserve">SA5 </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31DFF">
        <w:trPr>
          <w:cantSplit/>
          <w:jc w:val="center"/>
        </w:trPr>
        <w:tc>
          <w:tcPr>
            <w:tcW w:w="5029" w:type="dxa"/>
            <w:shd w:val="clear" w:color="auto" w:fill="E0E0E0"/>
          </w:tcPr>
          <w:p w14:paraId="5E47C944" w14:textId="77777777" w:rsidR="001E489F" w:rsidRDefault="001E489F" w:rsidP="00531DFF">
            <w:pPr>
              <w:pStyle w:val="TAH"/>
            </w:pPr>
            <w:r>
              <w:t>Supporting IM name</w:t>
            </w:r>
          </w:p>
        </w:tc>
      </w:tr>
      <w:tr w:rsidR="001E489F" w14:paraId="746AA80E" w14:textId="77777777" w:rsidTr="00531DFF">
        <w:trPr>
          <w:cantSplit/>
          <w:jc w:val="center"/>
        </w:trPr>
        <w:tc>
          <w:tcPr>
            <w:tcW w:w="5029" w:type="dxa"/>
          </w:tcPr>
          <w:p w14:paraId="5F41A52D" w14:textId="72919A87" w:rsidR="001E489F" w:rsidRDefault="009C3D02" w:rsidP="00531DFF">
            <w:pPr>
              <w:pStyle w:val="TAL"/>
            </w:pPr>
            <w:r>
              <w:t>Lenovo</w:t>
            </w:r>
          </w:p>
        </w:tc>
      </w:tr>
      <w:tr w:rsidR="001E489F" w14:paraId="2C5796E3" w14:textId="77777777" w:rsidTr="00531DFF">
        <w:trPr>
          <w:cantSplit/>
          <w:jc w:val="center"/>
        </w:trPr>
        <w:tc>
          <w:tcPr>
            <w:tcW w:w="5029" w:type="dxa"/>
          </w:tcPr>
          <w:p w14:paraId="3ABE29D5" w14:textId="56E21E7C" w:rsidR="001E489F" w:rsidRDefault="001E489F" w:rsidP="00531DFF">
            <w:pPr>
              <w:pStyle w:val="TAL"/>
            </w:pPr>
          </w:p>
        </w:tc>
      </w:tr>
      <w:tr w:rsidR="001E489F" w14:paraId="5425D30D" w14:textId="77777777" w:rsidTr="00531DFF">
        <w:trPr>
          <w:cantSplit/>
          <w:jc w:val="center"/>
        </w:trPr>
        <w:tc>
          <w:tcPr>
            <w:tcW w:w="5029" w:type="dxa"/>
          </w:tcPr>
          <w:p w14:paraId="37445962" w14:textId="3BB85530" w:rsidR="001E489F" w:rsidRDefault="001E489F" w:rsidP="00531DFF">
            <w:pPr>
              <w:pStyle w:val="TAL"/>
            </w:pPr>
          </w:p>
        </w:tc>
      </w:tr>
      <w:tr w:rsidR="001E489F" w14:paraId="0E49C138" w14:textId="77777777" w:rsidTr="00531DFF">
        <w:trPr>
          <w:cantSplit/>
          <w:jc w:val="center"/>
        </w:trPr>
        <w:tc>
          <w:tcPr>
            <w:tcW w:w="5029" w:type="dxa"/>
          </w:tcPr>
          <w:p w14:paraId="4A1E7A61" w14:textId="77777777" w:rsidR="001E489F" w:rsidRDefault="001E489F" w:rsidP="00531DFF">
            <w:pPr>
              <w:pStyle w:val="TAL"/>
            </w:pPr>
          </w:p>
        </w:tc>
      </w:tr>
      <w:tr w:rsidR="001E489F" w14:paraId="3EDE7FDD" w14:textId="77777777" w:rsidTr="00531DFF">
        <w:trPr>
          <w:cantSplit/>
          <w:jc w:val="center"/>
        </w:trPr>
        <w:tc>
          <w:tcPr>
            <w:tcW w:w="5029" w:type="dxa"/>
          </w:tcPr>
          <w:p w14:paraId="3E863CFD" w14:textId="77777777" w:rsidR="001E489F" w:rsidRDefault="001E489F" w:rsidP="00531DFF">
            <w:pPr>
              <w:pStyle w:val="TAL"/>
            </w:pPr>
          </w:p>
        </w:tc>
      </w:tr>
      <w:tr w:rsidR="001E489F" w14:paraId="30A479CE" w14:textId="77777777" w:rsidTr="00531DFF">
        <w:trPr>
          <w:cantSplit/>
          <w:jc w:val="center"/>
        </w:trPr>
        <w:tc>
          <w:tcPr>
            <w:tcW w:w="5029" w:type="dxa"/>
          </w:tcPr>
          <w:p w14:paraId="78DC25D6" w14:textId="77777777" w:rsidR="001E489F" w:rsidRDefault="001E489F" w:rsidP="00531DFF">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DB9AF" w14:textId="77777777" w:rsidR="00571B10" w:rsidRDefault="00571B10">
      <w:r>
        <w:separator/>
      </w:r>
    </w:p>
  </w:endnote>
  <w:endnote w:type="continuationSeparator" w:id="0">
    <w:p w14:paraId="4AA7B2AF" w14:textId="77777777" w:rsidR="00571B10" w:rsidRDefault="00571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95925" w14:textId="77777777" w:rsidR="00571B10" w:rsidRDefault="00571B10">
      <w:r>
        <w:separator/>
      </w:r>
    </w:p>
  </w:footnote>
  <w:footnote w:type="continuationSeparator" w:id="0">
    <w:p w14:paraId="0B178211" w14:textId="77777777" w:rsidR="00571B10" w:rsidRDefault="00571B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91A18"/>
    <w:multiLevelType w:val="hybridMultilevel"/>
    <w:tmpl w:val="D55812F0"/>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21D4133"/>
    <w:multiLevelType w:val="multilevel"/>
    <w:tmpl w:val="1746536E"/>
    <w:lvl w:ilvl="0">
      <w:start w:val="1"/>
      <w:numFmt w:val="bullet"/>
      <w:lvlText w:val=""/>
      <w:lvlJc w:val="left"/>
      <w:pPr>
        <w:tabs>
          <w:tab w:val="num" w:pos="4320"/>
        </w:tabs>
        <w:ind w:left="4320" w:hanging="360"/>
      </w:pPr>
      <w:rPr>
        <w:rFonts w:ascii="Symbol" w:hAnsi="Symbol" w:hint="default"/>
        <w:sz w:val="20"/>
      </w:rPr>
    </w:lvl>
    <w:lvl w:ilvl="1">
      <w:start w:val="1"/>
      <w:numFmt w:val="bullet"/>
      <w:lvlText w:val=""/>
      <w:lvlJc w:val="left"/>
      <w:pPr>
        <w:tabs>
          <w:tab w:val="num" w:pos="5040"/>
        </w:tabs>
        <w:ind w:left="5040" w:hanging="360"/>
      </w:pPr>
      <w:rPr>
        <w:rFonts w:ascii="Symbol" w:hAnsi="Symbol" w:hint="default"/>
        <w:sz w:val="20"/>
      </w:rPr>
    </w:lvl>
    <w:lvl w:ilvl="2">
      <w:start w:val="1"/>
      <w:numFmt w:val="bullet"/>
      <w:lvlText w:val=""/>
      <w:lvlJc w:val="left"/>
      <w:pPr>
        <w:tabs>
          <w:tab w:val="num" w:pos="5760"/>
        </w:tabs>
        <w:ind w:left="5760" w:hanging="360"/>
      </w:pPr>
      <w:rPr>
        <w:rFonts w:ascii="Symbol" w:hAnsi="Symbol" w:hint="default"/>
        <w:sz w:val="20"/>
      </w:rPr>
    </w:lvl>
    <w:lvl w:ilvl="3">
      <w:start w:val="1"/>
      <w:numFmt w:val="bullet"/>
      <w:lvlText w:val=""/>
      <w:lvlJc w:val="left"/>
      <w:pPr>
        <w:tabs>
          <w:tab w:val="num" w:pos="6480"/>
        </w:tabs>
        <w:ind w:left="6480" w:hanging="360"/>
      </w:pPr>
      <w:rPr>
        <w:rFonts w:ascii="Symbol" w:hAnsi="Symbol" w:hint="default"/>
        <w:sz w:val="20"/>
      </w:rPr>
    </w:lvl>
    <w:lvl w:ilvl="4">
      <w:start w:val="1"/>
      <w:numFmt w:val="bullet"/>
      <w:lvlText w:val=""/>
      <w:lvlJc w:val="left"/>
      <w:pPr>
        <w:tabs>
          <w:tab w:val="num" w:pos="7200"/>
        </w:tabs>
        <w:ind w:left="7200" w:hanging="360"/>
      </w:pPr>
      <w:rPr>
        <w:rFonts w:ascii="Symbol" w:hAnsi="Symbol" w:hint="default"/>
        <w:sz w:val="20"/>
      </w:rPr>
    </w:lvl>
    <w:lvl w:ilvl="5">
      <w:start w:val="1"/>
      <w:numFmt w:val="bullet"/>
      <w:lvlText w:val=""/>
      <w:lvlJc w:val="left"/>
      <w:pPr>
        <w:tabs>
          <w:tab w:val="num" w:pos="7920"/>
        </w:tabs>
        <w:ind w:left="7920" w:hanging="360"/>
      </w:pPr>
      <w:rPr>
        <w:rFonts w:ascii="Symbol" w:hAnsi="Symbol" w:hint="default"/>
        <w:sz w:val="20"/>
      </w:rPr>
    </w:lvl>
    <w:lvl w:ilvl="6">
      <w:start w:val="1"/>
      <w:numFmt w:val="bullet"/>
      <w:lvlText w:val=""/>
      <w:lvlJc w:val="left"/>
      <w:pPr>
        <w:tabs>
          <w:tab w:val="num" w:pos="8640"/>
        </w:tabs>
        <w:ind w:left="8640" w:hanging="360"/>
      </w:pPr>
      <w:rPr>
        <w:rFonts w:ascii="Symbol" w:hAnsi="Symbol" w:hint="default"/>
        <w:sz w:val="20"/>
      </w:rPr>
    </w:lvl>
    <w:lvl w:ilvl="7">
      <w:start w:val="1"/>
      <w:numFmt w:val="bullet"/>
      <w:lvlText w:val=""/>
      <w:lvlJc w:val="left"/>
      <w:pPr>
        <w:tabs>
          <w:tab w:val="num" w:pos="9360"/>
        </w:tabs>
        <w:ind w:left="9360" w:hanging="360"/>
      </w:pPr>
      <w:rPr>
        <w:rFonts w:ascii="Symbol" w:hAnsi="Symbol" w:hint="default"/>
        <w:sz w:val="20"/>
      </w:rPr>
    </w:lvl>
    <w:lvl w:ilvl="8">
      <w:start w:val="1"/>
      <w:numFmt w:val="bullet"/>
      <w:lvlText w:val=""/>
      <w:lvlJc w:val="left"/>
      <w:pPr>
        <w:tabs>
          <w:tab w:val="num" w:pos="10080"/>
        </w:tabs>
        <w:ind w:left="10080" w:hanging="360"/>
      </w:pPr>
      <w:rPr>
        <w:rFonts w:ascii="Symbol" w:hAnsi="Symbol" w:hint="default"/>
        <w:sz w:val="20"/>
      </w:rPr>
    </w:lvl>
  </w:abstractNum>
  <w:abstractNum w:abstractNumId="2" w15:restartNumberingAfterBreak="0">
    <w:nsid w:val="0EDC44CB"/>
    <w:multiLevelType w:val="hybridMultilevel"/>
    <w:tmpl w:val="9FC84812"/>
    <w:lvl w:ilvl="0" w:tplc="DE54E4F4">
      <w:start w:val="1"/>
      <w:numFmt w:val="decimal"/>
      <w:lvlText w:val="%1."/>
      <w:lvlJc w:val="left"/>
      <w:pPr>
        <w:ind w:left="408" w:hanging="360"/>
      </w:pPr>
      <w:rPr>
        <w:rFonts w:hint="default"/>
      </w:rPr>
    </w:lvl>
    <w:lvl w:ilvl="1" w:tplc="40090019">
      <w:start w:val="1"/>
      <w:numFmt w:val="lowerLetter"/>
      <w:lvlText w:val="%2."/>
      <w:lvlJc w:val="left"/>
      <w:pPr>
        <w:ind w:left="1128" w:hanging="360"/>
      </w:pPr>
    </w:lvl>
    <w:lvl w:ilvl="2" w:tplc="4009001B" w:tentative="1">
      <w:start w:val="1"/>
      <w:numFmt w:val="lowerRoman"/>
      <w:lvlText w:val="%3."/>
      <w:lvlJc w:val="right"/>
      <w:pPr>
        <w:ind w:left="1848" w:hanging="180"/>
      </w:pPr>
    </w:lvl>
    <w:lvl w:ilvl="3" w:tplc="4009000F" w:tentative="1">
      <w:start w:val="1"/>
      <w:numFmt w:val="decimal"/>
      <w:lvlText w:val="%4."/>
      <w:lvlJc w:val="left"/>
      <w:pPr>
        <w:ind w:left="2568" w:hanging="360"/>
      </w:pPr>
    </w:lvl>
    <w:lvl w:ilvl="4" w:tplc="40090019" w:tentative="1">
      <w:start w:val="1"/>
      <w:numFmt w:val="lowerLetter"/>
      <w:lvlText w:val="%5."/>
      <w:lvlJc w:val="left"/>
      <w:pPr>
        <w:ind w:left="3288" w:hanging="360"/>
      </w:pPr>
    </w:lvl>
    <w:lvl w:ilvl="5" w:tplc="4009001B" w:tentative="1">
      <w:start w:val="1"/>
      <w:numFmt w:val="lowerRoman"/>
      <w:lvlText w:val="%6."/>
      <w:lvlJc w:val="right"/>
      <w:pPr>
        <w:ind w:left="4008" w:hanging="180"/>
      </w:pPr>
    </w:lvl>
    <w:lvl w:ilvl="6" w:tplc="4009000F" w:tentative="1">
      <w:start w:val="1"/>
      <w:numFmt w:val="decimal"/>
      <w:lvlText w:val="%7."/>
      <w:lvlJc w:val="left"/>
      <w:pPr>
        <w:ind w:left="4728" w:hanging="360"/>
      </w:pPr>
    </w:lvl>
    <w:lvl w:ilvl="7" w:tplc="40090019" w:tentative="1">
      <w:start w:val="1"/>
      <w:numFmt w:val="lowerLetter"/>
      <w:lvlText w:val="%8."/>
      <w:lvlJc w:val="left"/>
      <w:pPr>
        <w:ind w:left="5448" w:hanging="360"/>
      </w:pPr>
    </w:lvl>
    <w:lvl w:ilvl="8" w:tplc="4009001B" w:tentative="1">
      <w:start w:val="1"/>
      <w:numFmt w:val="lowerRoman"/>
      <w:lvlText w:val="%9."/>
      <w:lvlJc w:val="right"/>
      <w:pPr>
        <w:ind w:left="6168" w:hanging="180"/>
      </w:p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C27D0D"/>
    <w:multiLevelType w:val="hybridMultilevel"/>
    <w:tmpl w:val="57A857DC"/>
    <w:lvl w:ilvl="0" w:tplc="02AE3D96">
      <w:start w:val="1"/>
      <w:numFmt w:val="bullet"/>
      <w:lvlText w:val="•"/>
      <w:lvlJc w:val="left"/>
      <w:pPr>
        <w:tabs>
          <w:tab w:val="num" w:pos="720"/>
        </w:tabs>
        <w:ind w:left="720" w:hanging="360"/>
      </w:pPr>
      <w:rPr>
        <w:rFonts w:ascii="Arial" w:hAnsi="Arial" w:hint="default"/>
      </w:rPr>
    </w:lvl>
    <w:lvl w:ilvl="1" w:tplc="063461A4">
      <w:start w:val="1"/>
      <w:numFmt w:val="bullet"/>
      <w:lvlText w:val="•"/>
      <w:lvlJc w:val="left"/>
      <w:pPr>
        <w:tabs>
          <w:tab w:val="num" w:pos="1440"/>
        </w:tabs>
        <w:ind w:left="1440" w:hanging="360"/>
      </w:pPr>
      <w:rPr>
        <w:rFonts w:ascii="Arial" w:hAnsi="Arial" w:hint="default"/>
      </w:rPr>
    </w:lvl>
    <w:lvl w:ilvl="2" w:tplc="50565A80" w:tentative="1">
      <w:start w:val="1"/>
      <w:numFmt w:val="bullet"/>
      <w:lvlText w:val="•"/>
      <w:lvlJc w:val="left"/>
      <w:pPr>
        <w:tabs>
          <w:tab w:val="num" w:pos="2160"/>
        </w:tabs>
        <w:ind w:left="2160" w:hanging="360"/>
      </w:pPr>
      <w:rPr>
        <w:rFonts w:ascii="Arial" w:hAnsi="Arial" w:hint="default"/>
      </w:rPr>
    </w:lvl>
    <w:lvl w:ilvl="3" w:tplc="44ACEE10" w:tentative="1">
      <w:start w:val="1"/>
      <w:numFmt w:val="bullet"/>
      <w:lvlText w:val="•"/>
      <w:lvlJc w:val="left"/>
      <w:pPr>
        <w:tabs>
          <w:tab w:val="num" w:pos="2880"/>
        </w:tabs>
        <w:ind w:left="2880" w:hanging="360"/>
      </w:pPr>
      <w:rPr>
        <w:rFonts w:ascii="Arial" w:hAnsi="Arial" w:hint="default"/>
      </w:rPr>
    </w:lvl>
    <w:lvl w:ilvl="4" w:tplc="66240CCA" w:tentative="1">
      <w:start w:val="1"/>
      <w:numFmt w:val="bullet"/>
      <w:lvlText w:val="•"/>
      <w:lvlJc w:val="left"/>
      <w:pPr>
        <w:tabs>
          <w:tab w:val="num" w:pos="3600"/>
        </w:tabs>
        <w:ind w:left="3600" w:hanging="360"/>
      </w:pPr>
      <w:rPr>
        <w:rFonts w:ascii="Arial" w:hAnsi="Arial" w:hint="default"/>
      </w:rPr>
    </w:lvl>
    <w:lvl w:ilvl="5" w:tplc="0F72049C" w:tentative="1">
      <w:start w:val="1"/>
      <w:numFmt w:val="bullet"/>
      <w:lvlText w:val="•"/>
      <w:lvlJc w:val="left"/>
      <w:pPr>
        <w:tabs>
          <w:tab w:val="num" w:pos="4320"/>
        </w:tabs>
        <w:ind w:left="4320" w:hanging="360"/>
      </w:pPr>
      <w:rPr>
        <w:rFonts w:ascii="Arial" w:hAnsi="Arial" w:hint="default"/>
      </w:rPr>
    </w:lvl>
    <w:lvl w:ilvl="6" w:tplc="26202576" w:tentative="1">
      <w:start w:val="1"/>
      <w:numFmt w:val="bullet"/>
      <w:lvlText w:val="•"/>
      <w:lvlJc w:val="left"/>
      <w:pPr>
        <w:tabs>
          <w:tab w:val="num" w:pos="5040"/>
        </w:tabs>
        <w:ind w:left="5040" w:hanging="360"/>
      </w:pPr>
      <w:rPr>
        <w:rFonts w:ascii="Arial" w:hAnsi="Arial" w:hint="default"/>
      </w:rPr>
    </w:lvl>
    <w:lvl w:ilvl="7" w:tplc="70CA53E4" w:tentative="1">
      <w:start w:val="1"/>
      <w:numFmt w:val="bullet"/>
      <w:lvlText w:val="•"/>
      <w:lvlJc w:val="left"/>
      <w:pPr>
        <w:tabs>
          <w:tab w:val="num" w:pos="5760"/>
        </w:tabs>
        <w:ind w:left="5760" w:hanging="360"/>
      </w:pPr>
      <w:rPr>
        <w:rFonts w:ascii="Arial" w:hAnsi="Arial" w:hint="default"/>
      </w:rPr>
    </w:lvl>
    <w:lvl w:ilvl="8" w:tplc="DD3A8DD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EBB7589"/>
    <w:multiLevelType w:val="hybridMultilevel"/>
    <w:tmpl w:val="B6E4DCF6"/>
    <w:lvl w:ilvl="0" w:tplc="7842DD7E">
      <w:start w:val="1"/>
      <w:numFmt w:val="bullet"/>
      <w:lvlText w:val="•"/>
      <w:lvlJc w:val="left"/>
      <w:pPr>
        <w:tabs>
          <w:tab w:val="num" w:pos="720"/>
        </w:tabs>
        <w:ind w:left="720" w:hanging="360"/>
      </w:pPr>
      <w:rPr>
        <w:rFonts w:ascii="Arial" w:hAnsi="Arial" w:hint="default"/>
      </w:rPr>
    </w:lvl>
    <w:lvl w:ilvl="1" w:tplc="CC160548">
      <w:start w:val="1"/>
      <w:numFmt w:val="bullet"/>
      <w:lvlText w:val="•"/>
      <w:lvlJc w:val="left"/>
      <w:pPr>
        <w:tabs>
          <w:tab w:val="num" w:pos="1440"/>
        </w:tabs>
        <w:ind w:left="1440" w:hanging="360"/>
      </w:pPr>
      <w:rPr>
        <w:rFonts w:ascii="Arial" w:hAnsi="Arial" w:hint="default"/>
      </w:rPr>
    </w:lvl>
    <w:lvl w:ilvl="2" w:tplc="FE02482C" w:tentative="1">
      <w:start w:val="1"/>
      <w:numFmt w:val="bullet"/>
      <w:lvlText w:val="•"/>
      <w:lvlJc w:val="left"/>
      <w:pPr>
        <w:tabs>
          <w:tab w:val="num" w:pos="2160"/>
        </w:tabs>
        <w:ind w:left="2160" w:hanging="360"/>
      </w:pPr>
      <w:rPr>
        <w:rFonts w:ascii="Arial" w:hAnsi="Arial" w:hint="default"/>
      </w:rPr>
    </w:lvl>
    <w:lvl w:ilvl="3" w:tplc="38FC62D8" w:tentative="1">
      <w:start w:val="1"/>
      <w:numFmt w:val="bullet"/>
      <w:lvlText w:val="•"/>
      <w:lvlJc w:val="left"/>
      <w:pPr>
        <w:tabs>
          <w:tab w:val="num" w:pos="2880"/>
        </w:tabs>
        <w:ind w:left="2880" w:hanging="360"/>
      </w:pPr>
      <w:rPr>
        <w:rFonts w:ascii="Arial" w:hAnsi="Arial" w:hint="default"/>
      </w:rPr>
    </w:lvl>
    <w:lvl w:ilvl="4" w:tplc="57163C9A" w:tentative="1">
      <w:start w:val="1"/>
      <w:numFmt w:val="bullet"/>
      <w:lvlText w:val="•"/>
      <w:lvlJc w:val="left"/>
      <w:pPr>
        <w:tabs>
          <w:tab w:val="num" w:pos="3600"/>
        </w:tabs>
        <w:ind w:left="3600" w:hanging="360"/>
      </w:pPr>
      <w:rPr>
        <w:rFonts w:ascii="Arial" w:hAnsi="Arial" w:hint="default"/>
      </w:rPr>
    </w:lvl>
    <w:lvl w:ilvl="5" w:tplc="47529306" w:tentative="1">
      <w:start w:val="1"/>
      <w:numFmt w:val="bullet"/>
      <w:lvlText w:val="•"/>
      <w:lvlJc w:val="left"/>
      <w:pPr>
        <w:tabs>
          <w:tab w:val="num" w:pos="4320"/>
        </w:tabs>
        <w:ind w:left="4320" w:hanging="360"/>
      </w:pPr>
      <w:rPr>
        <w:rFonts w:ascii="Arial" w:hAnsi="Arial" w:hint="default"/>
      </w:rPr>
    </w:lvl>
    <w:lvl w:ilvl="6" w:tplc="B4328D14" w:tentative="1">
      <w:start w:val="1"/>
      <w:numFmt w:val="bullet"/>
      <w:lvlText w:val="•"/>
      <w:lvlJc w:val="left"/>
      <w:pPr>
        <w:tabs>
          <w:tab w:val="num" w:pos="5040"/>
        </w:tabs>
        <w:ind w:left="5040" w:hanging="360"/>
      </w:pPr>
      <w:rPr>
        <w:rFonts w:ascii="Arial" w:hAnsi="Arial" w:hint="default"/>
      </w:rPr>
    </w:lvl>
    <w:lvl w:ilvl="7" w:tplc="AA1448E2" w:tentative="1">
      <w:start w:val="1"/>
      <w:numFmt w:val="bullet"/>
      <w:lvlText w:val="•"/>
      <w:lvlJc w:val="left"/>
      <w:pPr>
        <w:tabs>
          <w:tab w:val="num" w:pos="5760"/>
        </w:tabs>
        <w:ind w:left="5760" w:hanging="360"/>
      </w:pPr>
      <w:rPr>
        <w:rFonts w:ascii="Arial" w:hAnsi="Arial" w:hint="default"/>
      </w:rPr>
    </w:lvl>
    <w:lvl w:ilvl="8" w:tplc="88ACD6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F1E4CD2"/>
    <w:multiLevelType w:val="hybridMultilevel"/>
    <w:tmpl w:val="50264812"/>
    <w:lvl w:ilvl="0" w:tplc="4332473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CB414A0"/>
    <w:multiLevelType w:val="hybridMultilevel"/>
    <w:tmpl w:val="D55812F0"/>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65E53E47"/>
    <w:multiLevelType w:val="hybridMultilevel"/>
    <w:tmpl w:val="FA786064"/>
    <w:lvl w:ilvl="0" w:tplc="390A7E74">
      <w:start w:val="5"/>
      <w:numFmt w:val="decimal"/>
      <w:lvlText w:val="%1."/>
      <w:lvlJc w:val="left"/>
      <w:pPr>
        <w:ind w:left="408" w:hanging="360"/>
      </w:pPr>
      <w:rPr>
        <w:rFonts w:hint="default"/>
      </w:rPr>
    </w:lvl>
    <w:lvl w:ilvl="1" w:tplc="40090019">
      <w:start w:val="1"/>
      <w:numFmt w:val="lowerLetter"/>
      <w:lvlText w:val="%2."/>
      <w:lvlJc w:val="left"/>
      <w:pPr>
        <w:ind w:left="1128" w:hanging="360"/>
      </w:pPr>
    </w:lvl>
    <w:lvl w:ilvl="2" w:tplc="4009001B" w:tentative="1">
      <w:start w:val="1"/>
      <w:numFmt w:val="lowerRoman"/>
      <w:lvlText w:val="%3."/>
      <w:lvlJc w:val="right"/>
      <w:pPr>
        <w:ind w:left="1848" w:hanging="180"/>
      </w:pPr>
    </w:lvl>
    <w:lvl w:ilvl="3" w:tplc="4009000F" w:tentative="1">
      <w:start w:val="1"/>
      <w:numFmt w:val="decimal"/>
      <w:lvlText w:val="%4."/>
      <w:lvlJc w:val="left"/>
      <w:pPr>
        <w:ind w:left="2568" w:hanging="360"/>
      </w:pPr>
    </w:lvl>
    <w:lvl w:ilvl="4" w:tplc="40090019" w:tentative="1">
      <w:start w:val="1"/>
      <w:numFmt w:val="lowerLetter"/>
      <w:lvlText w:val="%5."/>
      <w:lvlJc w:val="left"/>
      <w:pPr>
        <w:ind w:left="3288" w:hanging="360"/>
      </w:pPr>
    </w:lvl>
    <w:lvl w:ilvl="5" w:tplc="4009001B" w:tentative="1">
      <w:start w:val="1"/>
      <w:numFmt w:val="lowerRoman"/>
      <w:lvlText w:val="%6."/>
      <w:lvlJc w:val="right"/>
      <w:pPr>
        <w:ind w:left="4008" w:hanging="180"/>
      </w:pPr>
    </w:lvl>
    <w:lvl w:ilvl="6" w:tplc="4009000F" w:tentative="1">
      <w:start w:val="1"/>
      <w:numFmt w:val="decimal"/>
      <w:lvlText w:val="%7."/>
      <w:lvlJc w:val="left"/>
      <w:pPr>
        <w:ind w:left="4728" w:hanging="360"/>
      </w:pPr>
    </w:lvl>
    <w:lvl w:ilvl="7" w:tplc="40090019" w:tentative="1">
      <w:start w:val="1"/>
      <w:numFmt w:val="lowerLetter"/>
      <w:lvlText w:val="%8."/>
      <w:lvlJc w:val="left"/>
      <w:pPr>
        <w:ind w:left="5448" w:hanging="360"/>
      </w:pPr>
    </w:lvl>
    <w:lvl w:ilvl="8" w:tplc="4009001B" w:tentative="1">
      <w:start w:val="1"/>
      <w:numFmt w:val="lowerRoman"/>
      <w:lvlText w:val="%9."/>
      <w:lvlJc w:val="right"/>
      <w:pPr>
        <w:ind w:left="6168" w:hanging="180"/>
      </w:pPr>
    </w:lvl>
  </w:abstractNum>
  <w:abstractNum w:abstractNumId="15" w15:restartNumberingAfterBreak="0">
    <w:nsid w:val="6ABF77F2"/>
    <w:multiLevelType w:val="hybridMultilevel"/>
    <w:tmpl w:val="7A30FE90"/>
    <w:lvl w:ilvl="0" w:tplc="4009000F">
      <w:start w:val="1"/>
      <w:numFmt w:val="decimal"/>
      <w:lvlText w:val="%1."/>
      <w:lvlJc w:val="left"/>
      <w:pPr>
        <w:ind w:left="408" w:hanging="360"/>
      </w:pPr>
    </w:lvl>
    <w:lvl w:ilvl="1" w:tplc="40090019">
      <w:start w:val="1"/>
      <w:numFmt w:val="lowerLetter"/>
      <w:lvlText w:val="%2."/>
      <w:lvlJc w:val="left"/>
      <w:pPr>
        <w:ind w:left="1128" w:hanging="360"/>
      </w:pPr>
    </w:lvl>
    <w:lvl w:ilvl="2" w:tplc="4009001B" w:tentative="1">
      <w:start w:val="1"/>
      <w:numFmt w:val="lowerRoman"/>
      <w:lvlText w:val="%3."/>
      <w:lvlJc w:val="right"/>
      <w:pPr>
        <w:ind w:left="1848" w:hanging="180"/>
      </w:pPr>
    </w:lvl>
    <w:lvl w:ilvl="3" w:tplc="4009000F" w:tentative="1">
      <w:start w:val="1"/>
      <w:numFmt w:val="decimal"/>
      <w:lvlText w:val="%4."/>
      <w:lvlJc w:val="left"/>
      <w:pPr>
        <w:ind w:left="2568" w:hanging="360"/>
      </w:pPr>
    </w:lvl>
    <w:lvl w:ilvl="4" w:tplc="40090019" w:tentative="1">
      <w:start w:val="1"/>
      <w:numFmt w:val="lowerLetter"/>
      <w:lvlText w:val="%5."/>
      <w:lvlJc w:val="left"/>
      <w:pPr>
        <w:ind w:left="3288" w:hanging="360"/>
      </w:pPr>
    </w:lvl>
    <w:lvl w:ilvl="5" w:tplc="4009001B" w:tentative="1">
      <w:start w:val="1"/>
      <w:numFmt w:val="lowerRoman"/>
      <w:lvlText w:val="%6."/>
      <w:lvlJc w:val="right"/>
      <w:pPr>
        <w:ind w:left="4008" w:hanging="180"/>
      </w:pPr>
    </w:lvl>
    <w:lvl w:ilvl="6" w:tplc="4009000F" w:tentative="1">
      <w:start w:val="1"/>
      <w:numFmt w:val="decimal"/>
      <w:lvlText w:val="%7."/>
      <w:lvlJc w:val="left"/>
      <w:pPr>
        <w:ind w:left="4728" w:hanging="360"/>
      </w:pPr>
    </w:lvl>
    <w:lvl w:ilvl="7" w:tplc="40090019" w:tentative="1">
      <w:start w:val="1"/>
      <w:numFmt w:val="lowerLetter"/>
      <w:lvlText w:val="%8."/>
      <w:lvlJc w:val="left"/>
      <w:pPr>
        <w:ind w:left="5448" w:hanging="360"/>
      </w:pPr>
    </w:lvl>
    <w:lvl w:ilvl="8" w:tplc="4009001B" w:tentative="1">
      <w:start w:val="1"/>
      <w:numFmt w:val="lowerRoman"/>
      <w:lvlText w:val="%9."/>
      <w:lvlJc w:val="right"/>
      <w:pPr>
        <w:ind w:left="6168" w:hanging="180"/>
      </w:pPr>
    </w:lvl>
  </w:abstractNum>
  <w:num w:numId="1" w16cid:durableId="1859391793">
    <w:abstractNumId w:val="13"/>
  </w:num>
  <w:num w:numId="2" w16cid:durableId="528565419">
    <w:abstractNumId w:val="9"/>
  </w:num>
  <w:num w:numId="3" w16cid:durableId="1698047312">
    <w:abstractNumId w:val="6"/>
  </w:num>
  <w:num w:numId="4" w16cid:durableId="11670183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29263681">
    <w:abstractNumId w:val="3"/>
  </w:num>
  <w:num w:numId="6" w16cid:durableId="740441660">
    <w:abstractNumId w:val="5"/>
  </w:num>
  <w:num w:numId="7" w16cid:durableId="838933716">
    <w:abstractNumId w:val="11"/>
  </w:num>
  <w:num w:numId="8" w16cid:durableId="1567497513">
    <w:abstractNumId w:val="12"/>
  </w:num>
  <w:num w:numId="9" w16cid:durableId="273707431">
    <w:abstractNumId w:val="10"/>
  </w:num>
  <w:num w:numId="10" w16cid:durableId="483669499">
    <w:abstractNumId w:val="7"/>
  </w:num>
  <w:num w:numId="11" w16cid:durableId="548496449">
    <w:abstractNumId w:val="4"/>
  </w:num>
  <w:num w:numId="12" w16cid:durableId="1714429149">
    <w:abstractNumId w:val="0"/>
  </w:num>
  <w:num w:numId="13" w16cid:durableId="900138566">
    <w:abstractNumId w:val="1"/>
  </w:num>
  <w:num w:numId="14" w16cid:durableId="2109495749">
    <w:abstractNumId w:val="15"/>
  </w:num>
  <w:num w:numId="15" w16cid:durableId="692657813">
    <w:abstractNumId w:val="15"/>
    <w:lvlOverride w:ilvl="0">
      <w:lvl w:ilvl="0" w:tplc="4009000F">
        <w:start w:val="1"/>
        <w:numFmt w:val="decimal"/>
        <w:lvlText w:val="%1."/>
        <w:lvlJc w:val="left"/>
        <w:pPr>
          <w:ind w:left="408" w:hanging="360"/>
        </w:pPr>
        <w:rPr>
          <w:rFonts w:hint="default"/>
        </w:rPr>
      </w:lvl>
    </w:lvlOverride>
    <w:lvlOverride w:ilvl="1">
      <w:lvl w:ilvl="1" w:tplc="40090019" w:tentative="1">
        <w:start w:val="1"/>
        <w:numFmt w:val="lowerLetter"/>
        <w:lvlText w:val="%2."/>
        <w:lvlJc w:val="left"/>
        <w:pPr>
          <w:ind w:left="1440" w:hanging="360"/>
        </w:pPr>
      </w:lvl>
    </w:lvlOverride>
    <w:lvlOverride w:ilvl="2">
      <w:lvl w:ilvl="2" w:tplc="4009001B" w:tentative="1">
        <w:start w:val="1"/>
        <w:numFmt w:val="lowerRoman"/>
        <w:lvlText w:val="%3."/>
        <w:lvlJc w:val="right"/>
        <w:pPr>
          <w:ind w:left="2160" w:hanging="180"/>
        </w:pPr>
      </w:lvl>
    </w:lvlOverride>
    <w:lvlOverride w:ilvl="3">
      <w:lvl w:ilvl="3" w:tplc="4009000F" w:tentative="1">
        <w:start w:val="1"/>
        <w:numFmt w:val="decimal"/>
        <w:lvlText w:val="%4."/>
        <w:lvlJc w:val="left"/>
        <w:pPr>
          <w:ind w:left="2880" w:hanging="360"/>
        </w:pPr>
      </w:lvl>
    </w:lvlOverride>
    <w:lvlOverride w:ilvl="4">
      <w:lvl w:ilvl="4" w:tplc="40090019" w:tentative="1">
        <w:start w:val="1"/>
        <w:numFmt w:val="lowerLetter"/>
        <w:lvlText w:val="%5."/>
        <w:lvlJc w:val="left"/>
        <w:pPr>
          <w:ind w:left="3600" w:hanging="360"/>
        </w:pPr>
      </w:lvl>
    </w:lvlOverride>
    <w:lvlOverride w:ilvl="5">
      <w:lvl w:ilvl="5" w:tplc="4009001B" w:tentative="1">
        <w:start w:val="1"/>
        <w:numFmt w:val="lowerRoman"/>
        <w:lvlText w:val="%6."/>
        <w:lvlJc w:val="right"/>
        <w:pPr>
          <w:ind w:left="4320" w:hanging="180"/>
        </w:pPr>
      </w:lvl>
    </w:lvlOverride>
    <w:lvlOverride w:ilvl="6">
      <w:lvl w:ilvl="6" w:tplc="4009000F" w:tentative="1">
        <w:start w:val="1"/>
        <w:numFmt w:val="decimal"/>
        <w:lvlText w:val="%7."/>
        <w:lvlJc w:val="left"/>
        <w:pPr>
          <w:ind w:left="5040" w:hanging="360"/>
        </w:pPr>
      </w:lvl>
    </w:lvlOverride>
    <w:lvlOverride w:ilvl="7">
      <w:lvl w:ilvl="7" w:tplc="40090019" w:tentative="1">
        <w:start w:val="1"/>
        <w:numFmt w:val="lowerLetter"/>
        <w:lvlText w:val="%8."/>
        <w:lvlJc w:val="left"/>
        <w:pPr>
          <w:ind w:left="5760" w:hanging="360"/>
        </w:pPr>
      </w:lvl>
    </w:lvlOverride>
    <w:lvlOverride w:ilvl="8">
      <w:lvl w:ilvl="8" w:tplc="4009001B" w:tentative="1">
        <w:start w:val="1"/>
        <w:numFmt w:val="lowerRoman"/>
        <w:lvlText w:val="%9."/>
        <w:lvlJc w:val="right"/>
        <w:pPr>
          <w:ind w:left="6480" w:hanging="180"/>
        </w:pPr>
      </w:lvl>
    </w:lvlOverride>
  </w:num>
  <w:num w:numId="16" w16cid:durableId="1452238700">
    <w:abstractNumId w:val="2"/>
  </w:num>
  <w:num w:numId="17" w16cid:durableId="1916011211">
    <w:abstractNumId w:val="14"/>
  </w:num>
  <w:num w:numId="18" w16cid:durableId="17460245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25189"/>
    <w:rsid w:val="00027A19"/>
    <w:rsid w:val="0003016C"/>
    <w:rsid w:val="00030CD4"/>
    <w:rsid w:val="000344A1"/>
    <w:rsid w:val="00042051"/>
    <w:rsid w:val="00046686"/>
    <w:rsid w:val="00046FDD"/>
    <w:rsid w:val="000475F1"/>
    <w:rsid w:val="00047FB2"/>
    <w:rsid w:val="00050925"/>
    <w:rsid w:val="00053D07"/>
    <w:rsid w:val="00054884"/>
    <w:rsid w:val="0005594E"/>
    <w:rsid w:val="00057E1E"/>
    <w:rsid w:val="0006182E"/>
    <w:rsid w:val="0006619D"/>
    <w:rsid w:val="00070A1B"/>
    <w:rsid w:val="000726EB"/>
    <w:rsid w:val="00072A7C"/>
    <w:rsid w:val="000775E7"/>
    <w:rsid w:val="0007775C"/>
    <w:rsid w:val="0009049F"/>
    <w:rsid w:val="0009353B"/>
    <w:rsid w:val="00094F23"/>
    <w:rsid w:val="000967F4"/>
    <w:rsid w:val="000A6432"/>
    <w:rsid w:val="000C3BD8"/>
    <w:rsid w:val="000C4D7F"/>
    <w:rsid w:val="000C74CD"/>
    <w:rsid w:val="000D6D78"/>
    <w:rsid w:val="000E0004"/>
    <w:rsid w:val="000E0429"/>
    <w:rsid w:val="000E0437"/>
    <w:rsid w:val="000F6E51"/>
    <w:rsid w:val="000F72CF"/>
    <w:rsid w:val="00102A24"/>
    <w:rsid w:val="001034DC"/>
    <w:rsid w:val="001244C2"/>
    <w:rsid w:val="0012584B"/>
    <w:rsid w:val="00127AE7"/>
    <w:rsid w:val="001313EF"/>
    <w:rsid w:val="0013259C"/>
    <w:rsid w:val="00135831"/>
    <w:rsid w:val="001376A6"/>
    <w:rsid w:val="00140958"/>
    <w:rsid w:val="001424CD"/>
    <w:rsid w:val="0014389B"/>
    <w:rsid w:val="0014413C"/>
    <w:rsid w:val="00150C36"/>
    <w:rsid w:val="001532B6"/>
    <w:rsid w:val="00157F50"/>
    <w:rsid w:val="00157FFB"/>
    <w:rsid w:val="001607AE"/>
    <w:rsid w:val="00160E8E"/>
    <w:rsid w:val="00166A1B"/>
    <w:rsid w:val="00167BFF"/>
    <w:rsid w:val="00167F4A"/>
    <w:rsid w:val="00170EDB"/>
    <w:rsid w:val="00180FBE"/>
    <w:rsid w:val="00190071"/>
    <w:rsid w:val="00192528"/>
    <w:rsid w:val="00192B41"/>
    <w:rsid w:val="0019338C"/>
    <w:rsid w:val="00193EA6"/>
    <w:rsid w:val="00197E4A"/>
    <w:rsid w:val="001A31EF"/>
    <w:rsid w:val="001A3E7E"/>
    <w:rsid w:val="001B01F1"/>
    <w:rsid w:val="001B2414"/>
    <w:rsid w:val="001B5421"/>
    <w:rsid w:val="001B61CA"/>
    <w:rsid w:val="001B650D"/>
    <w:rsid w:val="001C4D9B"/>
    <w:rsid w:val="001D0B09"/>
    <w:rsid w:val="001D1809"/>
    <w:rsid w:val="001D7534"/>
    <w:rsid w:val="001E489F"/>
    <w:rsid w:val="001E6729"/>
    <w:rsid w:val="001F0D81"/>
    <w:rsid w:val="001F1EF1"/>
    <w:rsid w:val="001F2AEC"/>
    <w:rsid w:val="001F41E6"/>
    <w:rsid w:val="001F5561"/>
    <w:rsid w:val="001F7653"/>
    <w:rsid w:val="0020432B"/>
    <w:rsid w:val="00205851"/>
    <w:rsid w:val="002070CB"/>
    <w:rsid w:val="00221438"/>
    <w:rsid w:val="002336A6"/>
    <w:rsid w:val="002336BF"/>
    <w:rsid w:val="00235F9B"/>
    <w:rsid w:val="00236BBA"/>
    <w:rsid w:val="00236D1F"/>
    <w:rsid w:val="002407FF"/>
    <w:rsid w:val="00241A03"/>
    <w:rsid w:val="00243051"/>
    <w:rsid w:val="00247028"/>
    <w:rsid w:val="00250F58"/>
    <w:rsid w:val="00253892"/>
    <w:rsid w:val="002541D3"/>
    <w:rsid w:val="00256429"/>
    <w:rsid w:val="002623D9"/>
    <w:rsid w:val="0026253E"/>
    <w:rsid w:val="00272D61"/>
    <w:rsid w:val="00274919"/>
    <w:rsid w:val="00282339"/>
    <w:rsid w:val="002852F1"/>
    <w:rsid w:val="00286329"/>
    <w:rsid w:val="002919B7"/>
    <w:rsid w:val="00291EF2"/>
    <w:rsid w:val="00295D61"/>
    <w:rsid w:val="00295FEF"/>
    <w:rsid w:val="00297C1F"/>
    <w:rsid w:val="002B074C"/>
    <w:rsid w:val="002B2FE7"/>
    <w:rsid w:val="002B34EA"/>
    <w:rsid w:val="002B5361"/>
    <w:rsid w:val="002C1BA4"/>
    <w:rsid w:val="002C2710"/>
    <w:rsid w:val="002C47B8"/>
    <w:rsid w:val="002D2073"/>
    <w:rsid w:val="002E30BC"/>
    <w:rsid w:val="002E397B"/>
    <w:rsid w:val="002E3AE2"/>
    <w:rsid w:val="002F0B49"/>
    <w:rsid w:val="002F7CCB"/>
    <w:rsid w:val="00301992"/>
    <w:rsid w:val="003057FD"/>
    <w:rsid w:val="003101C6"/>
    <w:rsid w:val="00310E70"/>
    <w:rsid w:val="00313F3E"/>
    <w:rsid w:val="00320536"/>
    <w:rsid w:val="00321324"/>
    <w:rsid w:val="00325E33"/>
    <w:rsid w:val="003275E6"/>
    <w:rsid w:val="00347628"/>
    <w:rsid w:val="00354553"/>
    <w:rsid w:val="003715B7"/>
    <w:rsid w:val="00372BFE"/>
    <w:rsid w:val="00376C60"/>
    <w:rsid w:val="00383078"/>
    <w:rsid w:val="00385C96"/>
    <w:rsid w:val="003863CB"/>
    <w:rsid w:val="00392C87"/>
    <w:rsid w:val="00394D21"/>
    <w:rsid w:val="003A0637"/>
    <w:rsid w:val="003A5FFA"/>
    <w:rsid w:val="003A67E1"/>
    <w:rsid w:val="003A7108"/>
    <w:rsid w:val="003B2EA3"/>
    <w:rsid w:val="003D40A7"/>
    <w:rsid w:val="003D4593"/>
    <w:rsid w:val="003E29F7"/>
    <w:rsid w:val="003E2C8B"/>
    <w:rsid w:val="003E4AC7"/>
    <w:rsid w:val="003E5604"/>
    <w:rsid w:val="003E57A1"/>
    <w:rsid w:val="003E710B"/>
    <w:rsid w:val="003F1C0E"/>
    <w:rsid w:val="004008D7"/>
    <w:rsid w:val="0040145D"/>
    <w:rsid w:val="00404A49"/>
    <w:rsid w:val="00410BAC"/>
    <w:rsid w:val="00411339"/>
    <w:rsid w:val="004131BD"/>
    <w:rsid w:val="004159BE"/>
    <w:rsid w:val="00416CEA"/>
    <w:rsid w:val="004170EA"/>
    <w:rsid w:val="00421AFD"/>
    <w:rsid w:val="004246F2"/>
    <w:rsid w:val="00424DF6"/>
    <w:rsid w:val="004268A3"/>
    <w:rsid w:val="00432048"/>
    <w:rsid w:val="00442C65"/>
    <w:rsid w:val="00447E81"/>
    <w:rsid w:val="00451122"/>
    <w:rsid w:val="004518DB"/>
    <w:rsid w:val="00452555"/>
    <w:rsid w:val="004562FC"/>
    <w:rsid w:val="00464DA3"/>
    <w:rsid w:val="004733DD"/>
    <w:rsid w:val="00473C58"/>
    <w:rsid w:val="00477EBC"/>
    <w:rsid w:val="00481E70"/>
    <w:rsid w:val="00482246"/>
    <w:rsid w:val="00484421"/>
    <w:rsid w:val="00485137"/>
    <w:rsid w:val="00491391"/>
    <w:rsid w:val="004A01BD"/>
    <w:rsid w:val="004A0A73"/>
    <w:rsid w:val="004A180A"/>
    <w:rsid w:val="004A661C"/>
    <w:rsid w:val="004B1FBA"/>
    <w:rsid w:val="004C4C9B"/>
    <w:rsid w:val="004D2FA0"/>
    <w:rsid w:val="004D4AF0"/>
    <w:rsid w:val="004D5F59"/>
    <w:rsid w:val="004E1010"/>
    <w:rsid w:val="004E1222"/>
    <w:rsid w:val="004E357E"/>
    <w:rsid w:val="004E4ABC"/>
    <w:rsid w:val="004E4EF4"/>
    <w:rsid w:val="004F4172"/>
    <w:rsid w:val="0050202A"/>
    <w:rsid w:val="00507903"/>
    <w:rsid w:val="005133FD"/>
    <w:rsid w:val="0052032E"/>
    <w:rsid w:val="00521896"/>
    <w:rsid w:val="00522A80"/>
    <w:rsid w:val="0052362A"/>
    <w:rsid w:val="00525609"/>
    <w:rsid w:val="00531DFF"/>
    <w:rsid w:val="00535A39"/>
    <w:rsid w:val="0053751F"/>
    <w:rsid w:val="00542C77"/>
    <w:rsid w:val="00544D8F"/>
    <w:rsid w:val="00546E11"/>
    <w:rsid w:val="00550598"/>
    <w:rsid w:val="00553430"/>
    <w:rsid w:val="00553BDE"/>
    <w:rsid w:val="00554235"/>
    <w:rsid w:val="00556F13"/>
    <w:rsid w:val="005617B1"/>
    <w:rsid w:val="00562495"/>
    <w:rsid w:val="00570B77"/>
    <w:rsid w:val="00571B10"/>
    <w:rsid w:val="00572B78"/>
    <w:rsid w:val="0057401B"/>
    <w:rsid w:val="005759FB"/>
    <w:rsid w:val="00577727"/>
    <w:rsid w:val="005777AF"/>
    <w:rsid w:val="00583917"/>
    <w:rsid w:val="00586562"/>
    <w:rsid w:val="0058704F"/>
    <w:rsid w:val="00590B24"/>
    <w:rsid w:val="00593DC4"/>
    <w:rsid w:val="0059529B"/>
    <w:rsid w:val="005954DD"/>
    <w:rsid w:val="00597227"/>
    <w:rsid w:val="005A3249"/>
    <w:rsid w:val="005A5E0B"/>
    <w:rsid w:val="005A6ABC"/>
    <w:rsid w:val="005A7B48"/>
    <w:rsid w:val="005B1577"/>
    <w:rsid w:val="005B2109"/>
    <w:rsid w:val="005B35A2"/>
    <w:rsid w:val="005B5091"/>
    <w:rsid w:val="005C0CC6"/>
    <w:rsid w:val="005C0FFC"/>
    <w:rsid w:val="005C33A5"/>
    <w:rsid w:val="005C3F71"/>
    <w:rsid w:val="005C5A03"/>
    <w:rsid w:val="005C644F"/>
    <w:rsid w:val="005C7352"/>
    <w:rsid w:val="005D1F7E"/>
    <w:rsid w:val="005D2738"/>
    <w:rsid w:val="005D37AC"/>
    <w:rsid w:val="005D575D"/>
    <w:rsid w:val="005D60FD"/>
    <w:rsid w:val="005E07CB"/>
    <w:rsid w:val="005E0B0B"/>
    <w:rsid w:val="005E0BF8"/>
    <w:rsid w:val="005E129B"/>
    <w:rsid w:val="005E32BB"/>
    <w:rsid w:val="005E7235"/>
    <w:rsid w:val="005F041C"/>
    <w:rsid w:val="005F2E94"/>
    <w:rsid w:val="005F4B34"/>
    <w:rsid w:val="005F7910"/>
    <w:rsid w:val="006023B8"/>
    <w:rsid w:val="00611A46"/>
    <w:rsid w:val="00616E18"/>
    <w:rsid w:val="00620287"/>
    <w:rsid w:val="006203C6"/>
    <w:rsid w:val="00623AED"/>
    <w:rsid w:val="006243FB"/>
    <w:rsid w:val="0062496D"/>
    <w:rsid w:val="0062580F"/>
    <w:rsid w:val="00632157"/>
    <w:rsid w:val="00632231"/>
    <w:rsid w:val="00633971"/>
    <w:rsid w:val="006341C6"/>
    <w:rsid w:val="0064121E"/>
    <w:rsid w:val="00642894"/>
    <w:rsid w:val="00660354"/>
    <w:rsid w:val="006606DB"/>
    <w:rsid w:val="00665B9B"/>
    <w:rsid w:val="00675202"/>
    <w:rsid w:val="0067616E"/>
    <w:rsid w:val="00690725"/>
    <w:rsid w:val="00690F1C"/>
    <w:rsid w:val="006913FC"/>
    <w:rsid w:val="00693606"/>
    <w:rsid w:val="00693D70"/>
    <w:rsid w:val="006975AE"/>
    <w:rsid w:val="006A0E66"/>
    <w:rsid w:val="006A32D1"/>
    <w:rsid w:val="006A3CF5"/>
    <w:rsid w:val="006B3B39"/>
    <w:rsid w:val="006B4BC6"/>
    <w:rsid w:val="006B6C1E"/>
    <w:rsid w:val="006C0E7F"/>
    <w:rsid w:val="006D03E2"/>
    <w:rsid w:val="006D0A8E"/>
    <w:rsid w:val="006D3D54"/>
    <w:rsid w:val="006E0D1B"/>
    <w:rsid w:val="006E1587"/>
    <w:rsid w:val="006E1A49"/>
    <w:rsid w:val="006E3A55"/>
    <w:rsid w:val="006E5FFE"/>
    <w:rsid w:val="006F1B00"/>
    <w:rsid w:val="006F2E5D"/>
    <w:rsid w:val="006F2EEB"/>
    <w:rsid w:val="006F4B7A"/>
    <w:rsid w:val="00700A59"/>
    <w:rsid w:val="00701560"/>
    <w:rsid w:val="00710142"/>
    <w:rsid w:val="00712E81"/>
    <w:rsid w:val="00715590"/>
    <w:rsid w:val="00723919"/>
    <w:rsid w:val="007261D3"/>
    <w:rsid w:val="00730127"/>
    <w:rsid w:val="00732DC3"/>
    <w:rsid w:val="00733E86"/>
    <w:rsid w:val="00743B3C"/>
    <w:rsid w:val="007444DC"/>
    <w:rsid w:val="0074596C"/>
    <w:rsid w:val="00746B65"/>
    <w:rsid w:val="00750D12"/>
    <w:rsid w:val="00756BBB"/>
    <w:rsid w:val="00761952"/>
    <w:rsid w:val="00761B9B"/>
    <w:rsid w:val="00762474"/>
    <w:rsid w:val="0076439E"/>
    <w:rsid w:val="00775416"/>
    <w:rsid w:val="007756DE"/>
    <w:rsid w:val="007814A8"/>
    <w:rsid w:val="00781A62"/>
    <w:rsid w:val="00781F2F"/>
    <w:rsid w:val="00783C0E"/>
    <w:rsid w:val="007861B8"/>
    <w:rsid w:val="00787383"/>
    <w:rsid w:val="00791B51"/>
    <w:rsid w:val="00795AD1"/>
    <w:rsid w:val="007B00A2"/>
    <w:rsid w:val="007B5456"/>
    <w:rsid w:val="007B5F65"/>
    <w:rsid w:val="007C54D1"/>
    <w:rsid w:val="007C767B"/>
    <w:rsid w:val="007D3C7C"/>
    <w:rsid w:val="007D687A"/>
    <w:rsid w:val="007D74AF"/>
    <w:rsid w:val="007D7598"/>
    <w:rsid w:val="007E0ED8"/>
    <w:rsid w:val="007E1146"/>
    <w:rsid w:val="007E1BA0"/>
    <w:rsid w:val="007F1DEC"/>
    <w:rsid w:val="007F2297"/>
    <w:rsid w:val="007F55EC"/>
    <w:rsid w:val="007F6574"/>
    <w:rsid w:val="008232F9"/>
    <w:rsid w:val="008309CC"/>
    <w:rsid w:val="00831057"/>
    <w:rsid w:val="00837EF8"/>
    <w:rsid w:val="0084119C"/>
    <w:rsid w:val="00850CD4"/>
    <w:rsid w:val="00854A49"/>
    <w:rsid w:val="008578D0"/>
    <w:rsid w:val="008607F8"/>
    <w:rsid w:val="008624DE"/>
    <w:rsid w:val="008634EB"/>
    <w:rsid w:val="008656A6"/>
    <w:rsid w:val="00866945"/>
    <w:rsid w:val="00872570"/>
    <w:rsid w:val="00876BD5"/>
    <w:rsid w:val="00897C84"/>
    <w:rsid w:val="008A06BE"/>
    <w:rsid w:val="008A56FD"/>
    <w:rsid w:val="008B06AB"/>
    <w:rsid w:val="008C1332"/>
    <w:rsid w:val="008D1F6E"/>
    <w:rsid w:val="008D3DA6"/>
    <w:rsid w:val="008D4BC6"/>
    <w:rsid w:val="008D5DA3"/>
    <w:rsid w:val="008E35AA"/>
    <w:rsid w:val="008E70F7"/>
    <w:rsid w:val="008F1D3B"/>
    <w:rsid w:val="008F2B0B"/>
    <w:rsid w:val="008F33C9"/>
    <w:rsid w:val="008F6105"/>
    <w:rsid w:val="008F7444"/>
    <w:rsid w:val="008F7A15"/>
    <w:rsid w:val="0091258E"/>
    <w:rsid w:val="0091321C"/>
    <w:rsid w:val="00913788"/>
    <w:rsid w:val="0091399A"/>
    <w:rsid w:val="00922D75"/>
    <w:rsid w:val="0092630D"/>
    <w:rsid w:val="00926791"/>
    <w:rsid w:val="0093661C"/>
    <w:rsid w:val="00936E6C"/>
    <w:rsid w:val="00940736"/>
    <w:rsid w:val="00941253"/>
    <w:rsid w:val="0095038B"/>
    <w:rsid w:val="00950CF7"/>
    <w:rsid w:val="00960A44"/>
    <w:rsid w:val="00970864"/>
    <w:rsid w:val="00972519"/>
    <w:rsid w:val="009736D5"/>
    <w:rsid w:val="0097570E"/>
    <w:rsid w:val="009768C3"/>
    <w:rsid w:val="00977C43"/>
    <w:rsid w:val="00977C51"/>
    <w:rsid w:val="0098195A"/>
    <w:rsid w:val="00983708"/>
    <w:rsid w:val="00990EEE"/>
    <w:rsid w:val="00996533"/>
    <w:rsid w:val="009A0093"/>
    <w:rsid w:val="009A3833"/>
    <w:rsid w:val="009A5F57"/>
    <w:rsid w:val="009A62E2"/>
    <w:rsid w:val="009B110B"/>
    <w:rsid w:val="009B13F0"/>
    <w:rsid w:val="009B196A"/>
    <w:rsid w:val="009B36F4"/>
    <w:rsid w:val="009C3D02"/>
    <w:rsid w:val="009D4463"/>
    <w:rsid w:val="009D5E48"/>
    <w:rsid w:val="009D6D9F"/>
    <w:rsid w:val="009E0B41"/>
    <w:rsid w:val="009E1910"/>
    <w:rsid w:val="009E3F5F"/>
    <w:rsid w:val="009E5DBA"/>
    <w:rsid w:val="009F0CF7"/>
    <w:rsid w:val="009F36BC"/>
    <w:rsid w:val="009F6047"/>
    <w:rsid w:val="009F7E7F"/>
    <w:rsid w:val="00A03D2A"/>
    <w:rsid w:val="00A10ADB"/>
    <w:rsid w:val="00A1220B"/>
    <w:rsid w:val="00A144AB"/>
    <w:rsid w:val="00A151A1"/>
    <w:rsid w:val="00A17F01"/>
    <w:rsid w:val="00A24557"/>
    <w:rsid w:val="00A248B2"/>
    <w:rsid w:val="00A267D7"/>
    <w:rsid w:val="00A27A64"/>
    <w:rsid w:val="00A36B1A"/>
    <w:rsid w:val="00A37F80"/>
    <w:rsid w:val="00A40967"/>
    <w:rsid w:val="00A46B3F"/>
    <w:rsid w:val="00A46F30"/>
    <w:rsid w:val="00A61169"/>
    <w:rsid w:val="00A63024"/>
    <w:rsid w:val="00A65602"/>
    <w:rsid w:val="00A74098"/>
    <w:rsid w:val="00A82FCC"/>
    <w:rsid w:val="00A8479D"/>
    <w:rsid w:val="00A906A4"/>
    <w:rsid w:val="00A93F3A"/>
    <w:rsid w:val="00A97953"/>
    <w:rsid w:val="00A97E5B"/>
    <w:rsid w:val="00AA574E"/>
    <w:rsid w:val="00AC23D2"/>
    <w:rsid w:val="00AD324E"/>
    <w:rsid w:val="00AD4EEB"/>
    <w:rsid w:val="00AD5B51"/>
    <w:rsid w:val="00AD5BAF"/>
    <w:rsid w:val="00AD7B78"/>
    <w:rsid w:val="00AF176B"/>
    <w:rsid w:val="00AF4118"/>
    <w:rsid w:val="00AF5165"/>
    <w:rsid w:val="00AF51A8"/>
    <w:rsid w:val="00B00077"/>
    <w:rsid w:val="00B0194A"/>
    <w:rsid w:val="00B03107"/>
    <w:rsid w:val="00B07B51"/>
    <w:rsid w:val="00B10820"/>
    <w:rsid w:val="00B13B68"/>
    <w:rsid w:val="00B16E03"/>
    <w:rsid w:val="00B1749C"/>
    <w:rsid w:val="00B25EE9"/>
    <w:rsid w:val="00B30214"/>
    <w:rsid w:val="00B311E2"/>
    <w:rsid w:val="00B3526C"/>
    <w:rsid w:val="00B376E0"/>
    <w:rsid w:val="00B41E34"/>
    <w:rsid w:val="00B43D33"/>
    <w:rsid w:val="00B43DA4"/>
    <w:rsid w:val="00B4534D"/>
    <w:rsid w:val="00B45399"/>
    <w:rsid w:val="00B45C31"/>
    <w:rsid w:val="00B47534"/>
    <w:rsid w:val="00B50B89"/>
    <w:rsid w:val="00B5181A"/>
    <w:rsid w:val="00B52AFB"/>
    <w:rsid w:val="00B5557E"/>
    <w:rsid w:val="00B63284"/>
    <w:rsid w:val="00B75022"/>
    <w:rsid w:val="00B75CE0"/>
    <w:rsid w:val="00B825A5"/>
    <w:rsid w:val="00B84B54"/>
    <w:rsid w:val="00B92B0A"/>
    <w:rsid w:val="00B92C7D"/>
    <w:rsid w:val="00B933A0"/>
    <w:rsid w:val="00B93BB2"/>
    <w:rsid w:val="00B9697B"/>
    <w:rsid w:val="00BA129A"/>
    <w:rsid w:val="00BA1F3D"/>
    <w:rsid w:val="00BA46C7"/>
    <w:rsid w:val="00BA4DA4"/>
    <w:rsid w:val="00BB2468"/>
    <w:rsid w:val="00BB6D15"/>
    <w:rsid w:val="00BB7B45"/>
    <w:rsid w:val="00BC137E"/>
    <w:rsid w:val="00BC2E5F"/>
    <w:rsid w:val="00BC3C3C"/>
    <w:rsid w:val="00BC481E"/>
    <w:rsid w:val="00BC5AF6"/>
    <w:rsid w:val="00BD3369"/>
    <w:rsid w:val="00BD3E51"/>
    <w:rsid w:val="00BE0E51"/>
    <w:rsid w:val="00BE35CA"/>
    <w:rsid w:val="00BE3E87"/>
    <w:rsid w:val="00BE5599"/>
    <w:rsid w:val="00BF07F5"/>
    <w:rsid w:val="00BF0A84"/>
    <w:rsid w:val="00BF4326"/>
    <w:rsid w:val="00C03706"/>
    <w:rsid w:val="00C03F46"/>
    <w:rsid w:val="00C14002"/>
    <w:rsid w:val="00C1518F"/>
    <w:rsid w:val="00C159BC"/>
    <w:rsid w:val="00C15A54"/>
    <w:rsid w:val="00C2214E"/>
    <w:rsid w:val="00C247CD"/>
    <w:rsid w:val="00C2519B"/>
    <w:rsid w:val="00C278EB"/>
    <w:rsid w:val="00C3782E"/>
    <w:rsid w:val="00C404D1"/>
    <w:rsid w:val="00C42176"/>
    <w:rsid w:val="00C42344"/>
    <w:rsid w:val="00C505EB"/>
    <w:rsid w:val="00C52914"/>
    <w:rsid w:val="00C548CC"/>
    <w:rsid w:val="00C5567D"/>
    <w:rsid w:val="00C618DE"/>
    <w:rsid w:val="00C63F06"/>
    <w:rsid w:val="00C6590B"/>
    <w:rsid w:val="00C70A06"/>
    <w:rsid w:val="00C7131F"/>
    <w:rsid w:val="00C76355"/>
    <w:rsid w:val="00C76753"/>
    <w:rsid w:val="00C8013D"/>
    <w:rsid w:val="00C8586A"/>
    <w:rsid w:val="00CA241E"/>
    <w:rsid w:val="00CA2B4F"/>
    <w:rsid w:val="00CA5DB0"/>
    <w:rsid w:val="00CB4430"/>
    <w:rsid w:val="00CC013D"/>
    <w:rsid w:val="00CC084E"/>
    <w:rsid w:val="00CC58ED"/>
    <w:rsid w:val="00CD23F7"/>
    <w:rsid w:val="00CD4F4F"/>
    <w:rsid w:val="00CD5FAD"/>
    <w:rsid w:val="00D0135E"/>
    <w:rsid w:val="00D034CA"/>
    <w:rsid w:val="00D072BF"/>
    <w:rsid w:val="00D145EC"/>
    <w:rsid w:val="00D32AF6"/>
    <w:rsid w:val="00D355FB"/>
    <w:rsid w:val="00D409A1"/>
    <w:rsid w:val="00D43C0B"/>
    <w:rsid w:val="00D44A74"/>
    <w:rsid w:val="00D57CD2"/>
    <w:rsid w:val="00D57E66"/>
    <w:rsid w:val="00D65A20"/>
    <w:rsid w:val="00D73350"/>
    <w:rsid w:val="00D7348E"/>
    <w:rsid w:val="00D75BD8"/>
    <w:rsid w:val="00D82231"/>
    <w:rsid w:val="00D82F58"/>
    <w:rsid w:val="00D8756E"/>
    <w:rsid w:val="00D938DD"/>
    <w:rsid w:val="00D9583A"/>
    <w:rsid w:val="00D95EAB"/>
    <w:rsid w:val="00D974EA"/>
    <w:rsid w:val="00DA29AC"/>
    <w:rsid w:val="00DA329A"/>
    <w:rsid w:val="00DB521B"/>
    <w:rsid w:val="00DB71AB"/>
    <w:rsid w:val="00DC0F52"/>
    <w:rsid w:val="00DC4726"/>
    <w:rsid w:val="00DC576D"/>
    <w:rsid w:val="00DD0AAB"/>
    <w:rsid w:val="00DD162E"/>
    <w:rsid w:val="00DD3527"/>
    <w:rsid w:val="00DD3C66"/>
    <w:rsid w:val="00DD40D2"/>
    <w:rsid w:val="00DD52C5"/>
    <w:rsid w:val="00DE5BBF"/>
    <w:rsid w:val="00DF01BE"/>
    <w:rsid w:val="00DF303E"/>
    <w:rsid w:val="00E013A9"/>
    <w:rsid w:val="00E03A99"/>
    <w:rsid w:val="00E041CD"/>
    <w:rsid w:val="00E0589B"/>
    <w:rsid w:val="00E06534"/>
    <w:rsid w:val="00E0780A"/>
    <w:rsid w:val="00E10247"/>
    <w:rsid w:val="00E126A5"/>
    <w:rsid w:val="00E13319"/>
    <w:rsid w:val="00E1408A"/>
    <w:rsid w:val="00E1463F"/>
    <w:rsid w:val="00E221D9"/>
    <w:rsid w:val="00E34AA9"/>
    <w:rsid w:val="00E363A9"/>
    <w:rsid w:val="00E36757"/>
    <w:rsid w:val="00E413E0"/>
    <w:rsid w:val="00E42513"/>
    <w:rsid w:val="00E436CC"/>
    <w:rsid w:val="00E53AE3"/>
    <w:rsid w:val="00E546BA"/>
    <w:rsid w:val="00E5574A"/>
    <w:rsid w:val="00E64FB2"/>
    <w:rsid w:val="00E6512F"/>
    <w:rsid w:val="00E679D5"/>
    <w:rsid w:val="00E67B7D"/>
    <w:rsid w:val="00E716F4"/>
    <w:rsid w:val="00E72C4F"/>
    <w:rsid w:val="00E77277"/>
    <w:rsid w:val="00E81E2C"/>
    <w:rsid w:val="00E82FBF"/>
    <w:rsid w:val="00E93B1D"/>
    <w:rsid w:val="00E9798A"/>
    <w:rsid w:val="00EA206A"/>
    <w:rsid w:val="00EA662E"/>
    <w:rsid w:val="00EB5D2F"/>
    <w:rsid w:val="00EB619E"/>
    <w:rsid w:val="00EC10EC"/>
    <w:rsid w:val="00EC456C"/>
    <w:rsid w:val="00EC63B3"/>
    <w:rsid w:val="00ED166C"/>
    <w:rsid w:val="00ED4E1E"/>
    <w:rsid w:val="00ED5FA6"/>
    <w:rsid w:val="00ED6080"/>
    <w:rsid w:val="00EE0176"/>
    <w:rsid w:val="00EF0942"/>
    <w:rsid w:val="00EF291F"/>
    <w:rsid w:val="00F0218C"/>
    <w:rsid w:val="00F0251A"/>
    <w:rsid w:val="00F0393B"/>
    <w:rsid w:val="00F06B6C"/>
    <w:rsid w:val="00F15D08"/>
    <w:rsid w:val="00F313DD"/>
    <w:rsid w:val="00F323A7"/>
    <w:rsid w:val="00F329CA"/>
    <w:rsid w:val="00F378BE"/>
    <w:rsid w:val="00F421A6"/>
    <w:rsid w:val="00F43120"/>
    <w:rsid w:val="00F44FF2"/>
    <w:rsid w:val="00F54A3F"/>
    <w:rsid w:val="00F64378"/>
    <w:rsid w:val="00F65DD0"/>
    <w:rsid w:val="00F67FC3"/>
    <w:rsid w:val="00F723F3"/>
    <w:rsid w:val="00F763A4"/>
    <w:rsid w:val="00F80D67"/>
    <w:rsid w:val="00F81CF2"/>
    <w:rsid w:val="00F82A04"/>
    <w:rsid w:val="00F83DF3"/>
    <w:rsid w:val="00F9365E"/>
    <w:rsid w:val="00F941B8"/>
    <w:rsid w:val="00F97322"/>
    <w:rsid w:val="00FA02C5"/>
    <w:rsid w:val="00FA5FA5"/>
    <w:rsid w:val="00FA6721"/>
    <w:rsid w:val="00FA7365"/>
    <w:rsid w:val="00FA79A7"/>
    <w:rsid w:val="00FC643D"/>
    <w:rsid w:val="00FC67EF"/>
    <w:rsid w:val="00FD1DAF"/>
    <w:rsid w:val="00FD1FCF"/>
    <w:rsid w:val="00FE3DCC"/>
    <w:rsid w:val="00FE53C8"/>
    <w:rsid w:val="00FE5FB7"/>
    <w:rsid w:val="00FF44E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885776E6-F6C5-4A6A-88F7-627BF3A3A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7598"/>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CommentReference">
    <w:name w:val="annotation reference"/>
    <w:basedOn w:val="DefaultParagraphFont"/>
    <w:rsid w:val="00972519"/>
    <w:rPr>
      <w:sz w:val="16"/>
      <w:szCs w:val="16"/>
    </w:rPr>
  </w:style>
  <w:style w:type="paragraph" w:styleId="CommentSubject">
    <w:name w:val="annotation subject"/>
    <w:basedOn w:val="CommentText"/>
    <w:next w:val="CommentText"/>
    <w:link w:val="CommentSubjectChar"/>
    <w:rsid w:val="0097251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72519"/>
    <w:rPr>
      <w:rFonts w:ascii="Arial" w:hAnsi="Arial"/>
      <w:lang w:eastAsia="en-US"/>
    </w:rPr>
  </w:style>
  <w:style w:type="character" w:customStyle="1" w:styleId="CommentSubjectChar">
    <w:name w:val="Comment Subject Char"/>
    <w:basedOn w:val="CommentTextChar"/>
    <w:link w:val="CommentSubject"/>
    <w:rsid w:val="00972519"/>
    <w:rPr>
      <w:rFonts w:ascii="Arial" w:hAnsi="Arial"/>
      <w:b/>
      <w:bCs/>
      <w:lang w:eastAsia="en-US"/>
    </w:rPr>
  </w:style>
  <w:style w:type="character" w:customStyle="1" w:styleId="apple-converted-space">
    <w:name w:val="apple-converted-space"/>
    <w:basedOn w:val="DefaultParagraphFont"/>
    <w:rsid w:val="008232F9"/>
  </w:style>
  <w:style w:type="character" w:styleId="Hyperlink">
    <w:name w:val="Hyperlink"/>
    <w:qFormat/>
    <w:rsid w:val="00CA241E"/>
    <w:rPr>
      <w:color w:val="0000FF"/>
      <w:u w:val="single"/>
    </w:rPr>
  </w:style>
  <w:style w:type="character" w:styleId="UnresolvedMention">
    <w:name w:val="Unresolved Mention"/>
    <w:basedOn w:val="DefaultParagraphFont"/>
    <w:uiPriority w:val="99"/>
    <w:semiHidden/>
    <w:unhideWhenUsed/>
    <w:rsid w:val="00EA206A"/>
    <w:rPr>
      <w:color w:val="605E5C"/>
      <w:shd w:val="clear" w:color="auto" w:fill="E1DFDD"/>
    </w:rPr>
  </w:style>
  <w:style w:type="character" w:styleId="FollowedHyperlink">
    <w:name w:val="FollowedHyperlink"/>
    <w:basedOn w:val="DefaultParagraphFont"/>
    <w:rsid w:val="009C3D0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032939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53816574">
      <w:bodyDiv w:val="1"/>
      <w:marLeft w:val="0"/>
      <w:marRight w:val="0"/>
      <w:marTop w:val="0"/>
      <w:marBottom w:val="0"/>
      <w:divBdr>
        <w:top w:val="none" w:sz="0" w:space="0" w:color="auto"/>
        <w:left w:val="none" w:sz="0" w:space="0" w:color="auto"/>
        <w:bottom w:val="none" w:sz="0" w:space="0" w:color="auto"/>
        <w:right w:val="none" w:sz="0" w:space="0" w:color="auto"/>
      </w:divBdr>
      <w:divsChild>
        <w:div w:id="1230921111">
          <w:marLeft w:val="1166"/>
          <w:marRight w:val="0"/>
          <w:marTop w:val="0"/>
          <w:marBottom w:val="60"/>
          <w:divBdr>
            <w:top w:val="none" w:sz="0" w:space="0" w:color="auto"/>
            <w:left w:val="none" w:sz="0" w:space="0" w:color="auto"/>
            <w:bottom w:val="none" w:sz="0" w:space="0" w:color="auto"/>
            <w:right w:val="none" w:sz="0" w:space="0" w:color="auto"/>
          </w:divBdr>
        </w:div>
      </w:divsChild>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5880387">
      <w:bodyDiv w:val="1"/>
      <w:marLeft w:val="0"/>
      <w:marRight w:val="0"/>
      <w:marTop w:val="0"/>
      <w:marBottom w:val="0"/>
      <w:divBdr>
        <w:top w:val="none" w:sz="0" w:space="0" w:color="auto"/>
        <w:left w:val="none" w:sz="0" w:space="0" w:color="auto"/>
        <w:bottom w:val="none" w:sz="0" w:space="0" w:color="auto"/>
        <w:right w:val="none" w:sz="0" w:space="0" w:color="auto"/>
      </w:divBdr>
    </w:div>
    <w:div w:id="86467863">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8574236">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56843389">
      <w:bodyDiv w:val="1"/>
      <w:marLeft w:val="0"/>
      <w:marRight w:val="0"/>
      <w:marTop w:val="0"/>
      <w:marBottom w:val="0"/>
      <w:divBdr>
        <w:top w:val="none" w:sz="0" w:space="0" w:color="auto"/>
        <w:left w:val="none" w:sz="0" w:space="0" w:color="auto"/>
        <w:bottom w:val="none" w:sz="0" w:space="0" w:color="auto"/>
        <w:right w:val="none" w:sz="0" w:space="0" w:color="auto"/>
      </w:divBdr>
      <w:divsChild>
        <w:div w:id="825704247">
          <w:marLeft w:val="1166"/>
          <w:marRight w:val="0"/>
          <w:marTop w:val="0"/>
          <w:marBottom w:val="60"/>
          <w:divBdr>
            <w:top w:val="none" w:sz="0" w:space="0" w:color="auto"/>
            <w:left w:val="none" w:sz="0" w:space="0" w:color="auto"/>
            <w:bottom w:val="none" w:sz="0" w:space="0" w:color="auto"/>
            <w:right w:val="none" w:sz="0" w:space="0" w:color="auto"/>
          </w:divBdr>
        </w:div>
        <w:div w:id="1396704286">
          <w:marLeft w:val="1166"/>
          <w:marRight w:val="0"/>
          <w:marTop w:val="0"/>
          <w:marBottom w:val="60"/>
          <w:divBdr>
            <w:top w:val="none" w:sz="0" w:space="0" w:color="auto"/>
            <w:left w:val="none" w:sz="0" w:space="0" w:color="auto"/>
            <w:bottom w:val="none" w:sz="0" w:space="0" w:color="auto"/>
            <w:right w:val="none" w:sz="0" w:space="0" w:color="auto"/>
          </w:divBdr>
        </w:div>
      </w:divsChild>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6389340">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27653961">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71870518">
      <w:bodyDiv w:val="1"/>
      <w:marLeft w:val="0"/>
      <w:marRight w:val="0"/>
      <w:marTop w:val="0"/>
      <w:marBottom w:val="0"/>
      <w:divBdr>
        <w:top w:val="none" w:sz="0" w:space="0" w:color="auto"/>
        <w:left w:val="none" w:sz="0" w:space="0" w:color="auto"/>
        <w:bottom w:val="none" w:sz="0" w:space="0" w:color="auto"/>
        <w:right w:val="none" w:sz="0" w:space="0" w:color="auto"/>
      </w:divBdr>
    </w:div>
    <w:div w:id="49619330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4446608">
      <w:bodyDiv w:val="1"/>
      <w:marLeft w:val="0"/>
      <w:marRight w:val="0"/>
      <w:marTop w:val="0"/>
      <w:marBottom w:val="0"/>
      <w:divBdr>
        <w:top w:val="none" w:sz="0" w:space="0" w:color="auto"/>
        <w:left w:val="none" w:sz="0" w:space="0" w:color="auto"/>
        <w:bottom w:val="none" w:sz="0" w:space="0" w:color="auto"/>
        <w:right w:val="none" w:sz="0" w:space="0" w:color="auto"/>
      </w:divBdr>
      <w:divsChild>
        <w:div w:id="904072360">
          <w:marLeft w:val="1267"/>
          <w:marRight w:val="0"/>
          <w:marTop w:val="58"/>
          <w:marBottom w:val="0"/>
          <w:divBdr>
            <w:top w:val="none" w:sz="0" w:space="0" w:color="auto"/>
            <w:left w:val="none" w:sz="0" w:space="0" w:color="auto"/>
            <w:bottom w:val="none" w:sz="0" w:space="0" w:color="auto"/>
            <w:right w:val="none" w:sz="0" w:space="0" w:color="auto"/>
          </w:divBdr>
        </w:div>
      </w:divsChild>
    </w:div>
    <w:div w:id="528836145">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76734564">
      <w:bodyDiv w:val="1"/>
      <w:marLeft w:val="0"/>
      <w:marRight w:val="0"/>
      <w:marTop w:val="0"/>
      <w:marBottom w:val="0"/>
      <w:divBdr>
        <w:top w:val="none" w:sz="0" w:space="0" w:color="auto"/>
        <w:left w:val="none" w:sz="0" w:space="0" w:color="auto"/>
        <w:bottom w:val="none" w:sz="0" w:space="0" w:color="auto"/>
        <w:right w:val="none" w:sz="0" w:space="0" w:color="auto"/>
      </w:divBdr>
      <w:divsChild>
        <w:div w:id="899824148">
          <w:marLeft w:val="1800"/>
          <w:marRight w:val="0"/>
          <w:marTop w:val="0"/>
          <w:marBottom w:val="60"/>
          <w:divBdr>
            <w:top w:val="none" w:sz="0" w:space="0" w:color="auto"/>
            <w:left w:val="none" w:sz="0" w:space="0" w:color="auto"/>
            <w:bottom w:val="none" w:sz="0" w:space="0" w:color="auto"/>
            <w:right w:val="none" w:sz="0" w:space="0" w:color="auto"/>
          </w:divBdr>
        </w:div>
      </w:divsChild>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93580725">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73283488">
      <w:bodyDiv w:val="1"/>
      <w:marLeft w:val="0"/>
      <w:marRight w:val="0"/>
      <w:marTop w:val="0"/>
      <w:marBottom w:val="0"/>
      <w:divBdr>
        <w:top w:val="none" w:sz="0" w:space="0" w:color="auto"/>
        <w:left w:val="none" w:sz="0" w:space="0" w:color="auto"/>
        <w:bottom w:val="none" w:sz="0" w:space="0" w:color="auto"/>
        <w:right w:val="none" w:sz="0" w:space="0" w:color="auto"/>
      </w:divBdr>
      <w:divsChild>
        <w:div w:id="106432003">
          <w:marLeft w:val="274"/>
          <w:marRight w:val="0"/>
          <w:marTop w:val="0"/>
          <w:marBottom w:val="0"/>
          <w:divBdr>
            <w:top w:val="none" w:sz="0" w:space="0" w:color="auto"/>
            <w:left w:val="none" w:sz="0" w:space="0" w:color="auto"/>
            <w:bottom w:val="none" w:sz="0" w:space="0" w:color="auto"/>
            <w:right w:val="none" w:sz="0" w:space="0" w:color="auto"/>
          </w:divBdr>
        </w:div>
      </w:divsChild>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1140024">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38695167">
      <w:bodyDiv w:val="1"/>
      <w:marLeft w:val="0"/>
      <w:marRight w:val="0"/>
      <w:marTop w:val="0"/>
      <w:marBottom w:val="0"/>
      <w:divBdr>
        <w:top w:val="none" w:sz="0" w:space="0" w:color="auto"/>
        <w:left w:val="none" w:sz="0" w:space="0" w:color="auto"/>
        <w:bottom w:val="none" w:sz="0" w:space="0" w:color="auto"/>
        <w:right w:val="none" w:sz="0" w:space="0" w:color="auto"/>
      </w:divBdr>
    </w:div>
    <w:div w:id="853114227">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9920393">
      <w:bodyDiv w:val="1"/>
      <w:marLeft w:val="0"/>
      <w:marRight w:val="0"/>
      <w:marTop w:val="0"/>
      <w:marBottom w:val="0"/>
      <w:divBdr>
        <w:top w:val="none" w:sz="0" w:space="0" w:color="auto"/>
        <w:left w:val="none" w:sz="0" w:space="0" w:color="auto"/>
        <w:bottom w:val="none" w:sz="0" w:space="0" w:color="auto"/>
        <w:right w:val="none" w:sz="0" w:space="0" w:color="auto"/>
      </w:divBdr>
    </w:div>
    <w:div w:id="999307902">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75662499">
      <w:bodyDiv w:val="1"/>
      <w:marLeft w:val="0"/>
      <w:marRight w:val="0"/>
      <w:marTop w:val="0"/>
      <w:marBottom w:val="0"/>
      <w:divBdr>
        <w:top w:val="none" w:sz="0" w:space="0" w:color="auto"/>
        <w:left w:val="none" w:sz="0" w:space="0" w:color="auto"/>
        <w:bottom w:val="none" w:sz="0" w:space="0" w:color="auto"/>
        <w:right w:val="none" w:sz="0" w:space="0" w:color="auto"/>
      </w:divBdr>
      <w:divsChild>
        <w:div w:id="146828994">
          <w:marLeft w:val="1800"/>
          <w:marRight w:val="0"/>
          <w:marTop w:val="0"/>
          <w:marBottom w:val="60"/>
          <w:divBdr>
            <w:top w:val="none" w:sz="0" w:space="0" w:color="auto"/>
            <w:left w:val="none" w:sz="0" w:space="0" w:color="auto"/>
            <w:bottom w:val="none" w:sz="0" w:space="0" w:color="auto"/>
            <w:right w:val="none" w:sz="0" w:space="0" w:color="auto"/>
          </w:divBdr>
        </w:div>
        <w:div w:id="1846506256">
          <w:marLeft w:val="1800"/>
          <w:marRight w:val="0"/>
          <w:marTop w:val="0"/>
          <w:marBottom w:val="60"/>
          <w:divBdr>
            <w:top w:val="none" w:sz="0" w:space="0" w:color="auto"/>
            <w:left w:val="none" w:sz="0" w:space="0" w:color="auto"/>
            <w:bottom w:val="none" w:sz="0" w:space="0" w:color="auto"/>
            <w:right w:val="none" w:sz="0" w:space="0" w:color="auto"/>
          </w:divBdr>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6332751">
      <w:bodyDiv w:val="1"/>
      <w:marLeft w:val="0"/>
      <w:marRight w:val="0"/>
      <w:marTop w:val="0"/>
      <w:marBottom w:val="0"/>
      <w:divBdr>
        <w:top w:val="none" w:sz="0" w:space="0" w:color="auto"/>
        <w:left w:val="none" w:sz="0" w:space="0" w:color="auto"/>
        <w:bottom w:val="none" w:sz="0" w:space="0" w:color="auto"/>
        <w:right w:val="none" w:sz="0" w:space="0" w:color="auto"/>
      </w:divBdr>
      <w:divsChild>
        <w:div w:id="1890220676">
          <w:marLeft w:val="274"/>
          <w:marRight w:val="0"/>
          <w:marTop w:val="0"/>
          <w:marBottom w:val="0"/>
          <w:divBdr>
            <w:top w:val="none" w:sz="0" w:space="0" w:color="auto"/>
            <w:left w:val="none" w:sz="0" w:space="0" w:color="auto"/>
            <w:bottom w:val="none" w:sz="0" w:space="0" w:color="auto"/>
            <w:right w:val="none" w:sz="0" w:space="0" w:color="auto"/>
          </w:divBdr>
        </w:div>
      </w:divsChild>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72972237">
      <w:bodyDiv w:val="1"/>
      <w:marLeft w:val="0"/>
      <w:marRight w:val="0"/>
      <w:marTop w:val="0"/>
      <w:marBottom w:val="0"/>
      <w:divBdr>
        <w:top w:val="none" w:sz="0" w:space="0" w:color="auto"/>
        <w:left w:val="none" w:sz="0" w:space="0" w:color="auto"/>
        <w:bottom w:val="none" w:sz="0" w:space="0" w:color="auto"/>
        <w:right w:val="none" w:sz="0" w:space="0" w:color="auto"/>
      </w:divBdr>
      <w:divsChild>
        <w:div w:id="190152248">
          <w:marLeft w:val="1267"/>
          <w:marRight w:val="0"/>
          <w:marTop w:val="58"/>
          <w:marBottom w:val="0"/>
          <w:divBdr>
            <w:top w:val="none" w:sz="0" w:space="0" w:color="auto"/>
            <w:left w:val="none" w:sz="0" w:space="0" w:color="auto"/>
            <w:bottom w:val="none" w:sz="0" w:space="0" w:color="auto"/>
            <w:right w:val="none" w:sz="0" w:space="0" w:color="auto"/>
          </w:divBdr>
        </w:div>
      </w:divsChild>
    </w:div>
    <w:div w:id="129703163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25802849">
      <w:bodyDiv w:val="1"/>
      <w:marLeft w:val="0"/>
      <w:marRight w:val="0"/>
      <w:marTop w:val="0"/>
      <w:marBottom w:val="0"/>
      <w:divBdr>
        <w:top w:val="none" w:sz="0" w:space="0" w:color="auto"/>
        <w:left w:val="none" w:sz="0" w:space="0" w:color="auto"/>
        <w:bottom w:val="none" w:sz="0" w:space="0" w:color="auto"/>
        <w:right w:val="none" w:sz="0" w:space="0" w:color="auto"/>
      </w:divBdr>
    </w:div>
    <w:div w:id="1450736965">
      <w:bodyDiv w:val="1"/>
      <w:marLeft w:val="0"/>
      <w:marRight w:val="0"/>
      <w:marTop w:val="0"/>
      <w:marBottom w:val="0"/>
      <w:divBdr>
        <w:top w:val="none" w:sz="0" w:space="0" w:color="auto"/>
        <w:left w:val="none" w:sz="0" w:space="0" w:color="auto"/>
        <w:bottom w:val="none" w:sz="0" w:space="0" w:color="auto"/>
        <w:right w:val="none" w:sz="0" w:space="0" w:color="auto"/>
      </w:divBdr>
      <w:divsChild>
        <w:div w:id="266742225">
          <w:marLeft w:val="274"/>
          <w:marRight w:val="0"/>
          <w:marTop w:val="0"/>
          <w:marBottom w:val="0"/>
          <w:divBdr>
            <w:top w:val="none" w:sz="0" w:space="0" w:color="auto"/>
            <w:left w:val="none" w:sz="0" w:space="0" w:color="auto"/>
            <w:bottom w:val="none" w:sz="0" w:space="0" w:color="auto"/>
            <w:right w:val="none" w:sz="0" w:space="0" w:color="auto"/>
          </w:divBdr>
        </w:div>
      </w:divsChild>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29973589">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0609167">
      <w:bodyDiv w:val="1"/>
      <w:marLeft w:val="0"/>
      <w:marRight w:val="0"/>
      <w:marTop w:val="0"/>
      <w:marBottom w:val="0"/>
      <w:divBdr>
        <w:top w:val="none" w:sz="0" w:space="0" w:color="auto"/>
        <w:left w:val="none" w:sz="0" w:space="0" w:color="auto"/>
        <w:bottom w:val="none" w:sz="0" w:space="0" w:color="auto"/>
        <w:right w:val="none" w:sz="0" w:space="0" w:color="auto"/>
      </w:divBdr>
    </w:div>
    <w:div w:id="175782152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7823602">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9804462">
      <w:bodyDiv w:val="1"/>
      <w:marLeft w:val="0"/>
      <w:marRight w:val="0"/>
      <w:marTop w:val="0"/>
      <w:marBottom w:val="0"/>
      <w:divBdr>
        <w:top w:val="none" w:sz="0" w:space="0" w:color="auto"/>
        <w:left w:val="none" w:sz="0" w:space="0" w:color="auto"/>
        <w:bottom w:val="none" w:sz="0" w:space="0" w:color="auto"/>
        <w:right w:val="none" w:sz="0" w:space="0" w:color="auto"/>
      </w:divBdr>
      <w:divsChild>
        <w:div w:id="316804346">
          <w:marLeft w:val="1800"/>
          <w:marRight w:val="0"/>
          <w:marTop w:val="0"/>
          <w:marBottom w:val="60"/>
          <w:divBdr>
            <w:top w:val="none" w:sz="0" w:space="0" w:color="auto"/>
            <w:left w:val="none" w:sz="0" w:space="0" w:color="auto"/>
            <w:bottom w:val="none" w:sz="0" w:space="0" w:color="auto"/>
            <w:right w:val="none" w:sz="0" w:space="0" w:color="auto"/>
          </w:divBdr>
        </w:div>
        <w:div w:id="908467007">
          <w:marLeft w:val="1800"/>
          <w:marRight w:val="0"/>
          <w:marTop w:val="0"/>
          <w:marBottom w:val="60"/>
          <w:divBdr>
            <w:top w:val="none" w:sz="0" w:space="0" w:color="auto"/>
            <w:left w:val="none" w:sz="0" w:space="0" w:color="auto"/>
            <w:bottom w:val="none" w:sz="0" w:space="0" w:color="auto"/>
            <w:right w:val="none" w:sz="0" w:space="0" w:color="auto"/>
          </w:divBdr>
        </w:div>
        <w:div w:id="949624699">
          <w:marLeft w:val="1800"/>
          <w:marRight w:val="0"/>
          <w:marTop w:val="0"/>
          <w:marBottom w:val="60"/>
          <w:divBdr>
            <w:top w:val="none" w:sz="0" w:space="0" w:color="auto"/>
            <w:left w:val="none" w:sz="0" w:space="0" w:color="auto"/>
            <w:bottom w:val="none" w:sz="0" w:space="0" w:color="auto"/>
            <w:right w:val="none" w:sz="0" w:space="0" w:color="auto"/>
          </w:divBdr>
        </w:div>
        <w:div w:id="1060634989">
          <w:marLeft w:val="1800"/>
          <w:marRight w:val="0"/>
          <w:marTop w:val="0"/>
          <w:marBottom w:val="60"/>
          <w:divBdr>
            <w:top w:val="none" w:sz="0" w:space="0" w:color="auto"/>
            <w:left w:val="none" w:sz="0" w:space="0" w:color="auto"/>
            <w:bottom w:val="none" w:sz="0" w:space="0" w:color="auto"/>
            <w:right w:val="none" w:sz="0" w:space="0" w:color="auto"/>
          </w:divBdr>
        </w:div>
        <w:div w:id="1382941389">
          <w:marLeft w:val="1800"/>
          <w:marRight w:val="0"/>
          <w:marTop w:val="0"/>
          <w:marBottom w:val="60"/>
          <w:divBdr>
            <w:top w:val="none" w:sz="0" w:space="0" w:color="auto"/>
            <w:left w:val="none" w:sz="0" w:space="0" w:color="auto"/>
            <w:bottom w:val="none" w:sz="0" w:space="0" w:color="auto"/>
            <w:right w:val="none" w:sz="0" w:space="0" w:color="auto"/>
          </w:divBdr>
        </w:div>
      </w:divsChild>
    </w:div>
    <w:div w:id="18451958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1620954">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4094529">
      <w:bodyDiv w:val="1"/>
      <w:marLeft w:val="0"/>
      <w:marRight w:val="0"/>
      <w:marTop w:val="0"/>
      <w:marBottom w:val="0"/>
      <w:divBdr>
        <w:top w:val="none" w:sz="0" w:space="0" w:color="auto"/>
        <w:left w:val="none" w:sz="0" w:space="0" w:color="auto"/>
        <w:bottom w:val="none" w:sz="0" w:space="0" w:color="auto"/>
        <w:right w:val="none" w:sz="0" w:space="0" w:color="auto"/>
      </w:divBdr>
      <w:divsChild>
        <w:div w:id="1393700630">
          <w:marLeft w:val="1166"/>
          <w:marRight w:val="0"/>
          <w:marTop w:val="0"/>
          <w:marBottom w:val="60"/>
          <w:divBdr>
            <w:top w:val="none" w:sz="0" w:space="0" w:color="auto"/>
            <w:left w:val="none" w:sz="0" w:space="0" w:color="auto"/>
            <w:bottom w:val="none" w:sz="0" w:space="0" w:color="auto"/>
            <w:right w:val="none" w:sz="0" w:space="0" w:color="auto"/>
          </w:divBdr>
        </w:div>
      </w:divsChild>
    </w:div>
    <w:div w:id="1981491753">
      <w:bodyDiv w:val="1"/>
      <w:marLeft w:val="0"/>
      <w:marRight w:val="0"/>
      <w:marTop w:val="0"/>
      <w:marBottom w:val="0"/>
      <w:divBdr>
        <w:top w:val="none" w:sz="0" w:space="0" w:color="auto"/>
        <w:left w:val="none" w:sz="0" w:space="0" w:color="auto"/>
        <w:bottom w:val="none" w:sz="0" w:space="0" w:color="auto"/>
        <w:right w:val="none" w:sz="0" w:space="0" w:color="auto"/>
      </w:divBdr>
    </w:div>
    <w:div w:id="2051150651">
      <w:bodyDiv w:val="1"/>
      <w:marLeft w:val="0"/>
      <w:marRight w:val="0"/>
      <w:marTop w:val="0"/>
      <w:marBottom w:val="0"/>
      <w:divBdr>
        <w:top w:val="none" w:sz="0" w:space="0" w:color="auto"/>
        <w:left w:val="none" w:sz="0" w:space="0" w:color="auto"/>
        <w:bottom w:val="none" w:sz="0" w:space="0" w:color="auto"/>
        <w:right w:val="none" w:sz="0" w:space="0" w:color="auto"/>
      </w:divBdr>
      <w:divsChild>
        <w:div w:id="656803176">
          <w:marLeft w:val="274"/>
          <w:marRight w:val="0"/>
          <w:marTop w:val="0"/>
          <w:marBottom w:val="0"/>
          <w:divBdr>
            <w:top w:val="none" w:sz="0" w:space="0" w:color="auto"/>
            <w:left w:val="none" w:sz="0" w:space="0" w:color="auto"/>
            <w:bottom w:val="none" w:sz="0" w:space="0" w:color="auto"/>
            <w:right w:val="none" w:sz="0" w:space="0" w:color="auto"/>
          </w:divBdr>
        </w:div>
      </w:divsChild>
    </w:div>
    <w:div w:id="2052798312">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www.3gpp.org/ftp/tsg_sa/TSG_SA/TSGS_109_Beijing_2025-09/Docs/SP-251153.zip" TargetMode="External"/><Relationship Id="rId18" Type="http://schemas.openxmlformats.org/officeDocument/2006/relationships/hyperlink" Target="https://www.3gpp.org/ftp/tsg_sa/TSG_SA/TSGS_109_Beijing_2025-09/Docs/SP-251263.zip" TargetMode="External"/><Relationship Id="rId3" Type="http://schemas.openxmlformats.org/officeDocument/2006/relationships/styles" Target="styles.xml"/><Relationship Id="rId21" Type="http://schemas.openxmlformats.org/officeDocument/2006/relationships/hyperlink" Target="https://www.3gpp.org/ftp/tsg_sa/TSG_SA/TSGS_110_Baltimore_2025-12/Docs/SP-251550.zip" TargetMode="External"/><Relationship Id="rId7" Type="http://schemas.openxmlformats.org/officeDocument/2006/relationships/endnotes" Target="endnotes.xml"/><Relationship Id="rId12" Type="http://schemas.openxmlformats.org/officeDocument/2006/relationships/hyperlink" Target="https://www.3gpp.org/ftp/tsg_sa/TSG_SA/TSGS_108_Prague_2025-06/Docs/SP-250772.zip" TargetMode="External"/><Relationship Id="rId17" Type="http://schemas.openxmlformats.org/officeDocument/2006/relationships/hyperlink" Target="https://www.3gpp.org/ftp/tsg_sa/TSG_SA/TSGS_109_Beijing_2025-09/Docs/SP-251156.zip" TargetMode="External"/><Relationship Id="rId2" Type="http://schemas.openxmlformats.org/officeDocument/2006/relationships/numbering" Target="numbering.xml"/><Relationship Id="rId16" Type="http://schemas.openxmlformats.org/officeDocument/2006/relationships/hyperlink" Target="https://www.3gpp.org/ftp/tsg_sa/TSG_SA/TSGS_109_Beijing_2025-09/Docs/SP-251154.zip" TargetMode="External"/><Relationship Id="rId20" Type="http://schemas.openxmlformats.org/officeDocument/2006/relationships/hyperlink" Target="https://nwm-trial.etsi.org/"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yperlink" Target="https://www.3gpp.org/ftp/tsg_sa/TSG_SA/TSGS_109_Beijing_2025-09/Docs/SP-251152.zip" TargetMode="Externa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yperlink" Target="https://www.3gpp.org/ftp/tsg_sa/TSG_SA/TSGS_109_Beijing_2025-09/Docs/SP-251264.zip"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https://www.3gpp.org/ftp/tsg_sa/TSG_SA/TSGS_109_Beijing_2025-09/Docs/SP-250984.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1073</Words>
  <Characters>6763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auth</cp:lastModifiedBy>
  <cp:revision>24</cp:revision>
  <cp:lastPrinted>2001-04-23T09:30:00Z</cp:lastPrinted>
  <dcterms:created xsi:type="dcterms:W3CDTF">2026-01-20T10:26:00Z</dcterms:created>
  <dcterms:modified xsi:type="dcterms:W3CDTF">2026-02-01T10:05:00Z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